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89A" w:rsidRPr="004D3BCD" w:rsidRDefault="003F189A" w:rsidP="003F189A">
      <w:pPr>
        <w:jc w:val="both"/>
        <w:outlineLvl w:val="0"/>
        <w:rPr>
          <w:b/>
          <w:color w:val="0000FF"/>
        </w:rPr>
      </w:pPr>
      <w:r w:rsidRPr="00EA44E0">
        <w:rPr>
          <w:b/>
          <w:color w:val="0000FF"/>
        </w:rPr>
        <w:t xml:space="preserve">Ref </w:t>
      </w:r>
      <w:r>
        <w:rPr>
          <w:b/>
          <w:color w:val="0000FF"/>
        </w:rPr>
        <w:t>–</w:t>
      </w:r>
      <w:r w:rsidRPr="00EA44E0">
        <w:rPr>
          <w:b/>
          <w:color w:val="0000FF"/>
        </w:rPr>
        <w:t xml:space="preserve"> </w:t>
      </w:r>
      <w:proofErr w:type="spellStart"/>
      <w:r w:rsidRPr="003F189A">
        <w:rPr>
          <w:b/>
          <w:color w:val="0000FF"/>
        </w:rPr>
        <w:t>Balayan</w:t>
      </w:r>
      <w:proofErr w:type="spellEnd"/>
      <w:r w:rsidRPr="003F189A">
        <w:rPr>
          <w:b/>
          <w:color w:val="0000FF"/>
        </w:rPr>
        <w:t xml:space="preserve"> AP, Kumar V, Pandya P, Raina A. Ideal Specimen for Identification in Forensic cases after Hematopoietic Stem Cell Transplantation (HSCT): a review</w:t>
      </w:r>
      <w:r w:rsidRPr="00B56E4E">
        <w:rPr>
          <w:b/>
          <w:color w:val="0000FF"/>
        </w:rPr>
        <w:t xml:space="preserve">. Anil </w:t>
      </w:r>
      <w:proofErr w:type="spellStart"/>
      <w:r w:rsidRPr="00B56E4E">
        <w:rPr>
          <w:b/>
          <w:color w:val="0000FF"/>
        </w:rPr>
        <w:t>Aggrawal's</w:t>
      </w:r>
      <w:proofErr w:type="spellEnd"/>
      <w:r w:rsidRPr="00B56E4E">
        <w:rPr>
          <w:b/>
          <w:color w:val="0000FF"/>
        </w:rPr>
        <w:t xml:space="preserve"> Internet Journal of Forensic Medicine and </w:t>
      </w:r>
      <w:r>
        <w:rPr>
          <w:b/>
          <w:color w:val="0000FF"/>
        </w:rPr>
        <w:t>Toxicology [serial online], 2020</w:t>
      </w:r>
      <w:r w:rsidRPr="00B56E4E">
        <w:rPr>
          <w:b/>
          <w:color w:val="0000FF"/>
        </w:rPr>
        <w:t>; Vol. 2</w:t>
      </w:r>
      <w:r>
        <w:rPr>
          <w:b/>
          <w:color w:val="0000FF"/>
        </w:rPr>
        <w:t>1</w:t>
      </w:r>
      <w:r w:rsidRPr="00B56E4E">
        <w:rPr>
          <w:b/>
          <w:color w:val="0000FF"/>
        </w:rPr>
        <w:t>, No. 1 (Jan - June 20</w:t>
      </w:r>
      <w:r>
        <w:rPr>
          <w:b/>
          <w:color w:val="0000FF"/>
        </w:rPr>
        <w:t>20): [about 14</w:t>
      </w:r>
      <w:r w:rsidRPr="00B56E4E">
        <w:rPr>
          <w:b/>
          <w:color w:val="0000FF"/>
        </w:rPr>
        <w:t xml:space="preserve"> p]. Available from: ht</w:t>
      </w:r>
      <w:r>
        <w:rPr>
          <w:b/>
          <w:color w:val="0000FF"/>
        </w:rPr>
        <w:t>tp://anilaggrawal.com/ij/vol_021_no_001/papers/paper002</w:t>
      </w:r>
      <w:r w:rsidRPr="00B56E4E">
        <w:rPr>
          <w:b/>
          <w:color w:val="0000FF"/>
        </w:rPr>
        <w:t xml:space="preserve">.html. Published as </w:t>
      </w:r>
      <w:proofErr w:type="spellStart"/>
      <w:r w:rsidRPr="00B56E4E">
        <w:rPr>
          <w:b/>
          <w:color w:val="0000FF"/>
        </w:rPr>
        <w:t>Epub</w:t>
      </w:r>
      <w:proofErr w:type="spellEnd"/>
      <w:r w:rsidRPr="00B56E4E">
        <w:rPr>
          <w:b/>
          <w:color w:val="0000FF"/>
        </w:rPr>
        <w:t xml:space="preserve"> Ahead: </w:t>
      </w:r>
      <w:r>
        <w:rPr>
          <w:b/>
          <w:color w:val="0000FF"/>
        </w:rPr>
        <w:t>Feb 8, 2018</w:t>
      </w:r>
    </w:p>
    <w:p w:rsidR="003F189A" w:rsidRDefault="003F189A" w:rsidP="003F189A">
      <w:pPr>
        <w:jc w:val="both"/>
        <w:outlineLvl w:val="0"/>
        <w:rPr>
          <w:b/>
        </w:rPr>
      </w:pPr>
      <w:r>
        <w:rPr>
          <w:b/>
        </w:rPr>
        <w:t xml:space="preserve">Access the journal at - </w:t>
      </w:r>
      <w:r w:rsidRPr="00EA44E0">
        <w:rPr>
          <w:b/>
          <w:color w:val="0000FF"/>
        </w:rPr>
        <w:t>http://anilaggrawal.com</w:t>
      </w:r>
    </w:p>
    <w:p w:rsidR="003F189A" w:rsidRDefault="003F189A" w:rsidP="003F189A">
      <w:pPr>
        <w:spacing w:line="480" w:lineRule="auto"/>
        <w:jc w:val="both"/>
        <w:rPr>
          <w:rFonts w:ascii="Arial" w:hAnsi="Arial" w:cs="Arial"/>
          <w:b/>
          <w:bCs/>
          <w:color w:val="111111"/>
          <w:shd w:val="clear" w:color="auto" w:fill="FFFFFF"/>
        </w:rPr>
      </w:pPr>
      <w:r>
        <w:rPr>
          <w:rFonts w:ascii="Arial" w:hAnsi="Arial" w:cs="Arial"/>
          <w:b/>
          <w:bCs/>
          <w:color w:val="111111"/>
          <w:shd w:val="clear" w:color="auto" w:fill="FFFFFF"/>
        </w:rPr>
        <w:t>*******************************************************</w:t>
      </w:r>
    </w:p>
    <w:p w:rsidR="003F189A" w:rsidRDefault="003F189A" w:rsidP="00417F93">
      <w:pPr>
        <w:spacing w:line="360" w:lineRule="auto"/>
        <w:jc w:val="center"/>
        <w:rPr>
          <w:rFonts w:ascii="Arial" w:hAnsi="Arial" w:cs="Arial"/>
          <w:b/>
          <w:sz w:val="40"/>
          <w:szCs w:val="40"/>
        </w:rPr>
      </w:pPr>
    </w:p>
    <w:p w:rsidR="002B3C10" w:rsidRPr="00240045" w:rsidRDefault="00682A06" w:rsidP="00417F93">
      <w:pPr>
        <w:spacing w:line="360" w:lineRule="auto"/>
        <w:jc w:val="center"/>
        <w:rPr>
          <w:rFonts w:ascii="Arial" w:hAnsi="Arial" w:cs="Arial"/>
          <w:b/>
          <w:sz w:val="40"/>
          <w:szCs w:val="40"/>
        </w:rPr>
      </w:pPr>
      <w:r w:rsidRPr="00240045">
        <w:rPr>
          <w:rFonts w:ascii="Arial" w:hAnsi="Arial" w:cs="Arial"/>
          <w:b/>
          <w:sz w:val="40"/>
          <w:szCs w:val="40"/>
        </w:rPr>
        <w:t xml:space="preserve">Ideal </w:t>
      </w:r>
      <w:r w:rsidR="00477D87">
        <w:rPr>
          <w:rFonts w:ascii="Arial" w:hAnsi="Arial" w:cs="Arial"/>
          <w:b/>
          <w:sz w:val="40"/>
          <w:szCs w:val="40"/>
        </w:rPr>
        <w:t>Specimen</w:t>
      </w:r>
      <w:r w:rsidR="00417F93" w:rsidRPr="00240045">
        <w:rPr>
          <w:rFonts w:ascii="Arial" w:hAnsi="Arial" w:cs="Arial"/>
          <w:b/>
          <w:sz w:val="40"/>
          <w:szCs w:val="40"/>
        </w:rPr>
        <w:t xml:space="preserve"> for Identification in Forensic cases</w:t>
      </w:r>
      <w:r w:rsidRPr="00240045">
        <w:rPr>
          <w:rFonts w:ascii="Arial" w:hAnsi="Arial" w:cs="Arial"/>
          <w:b/>
          <w:sz w:val="40"/>
          <w:szCs w:val="40"/>
        </w:rPr>
        <w:t xml:space="preserve"> after</w:t>
      </w:r>
      <w:r w:rsidR="00417F93" w:rsidRPr="00240045">
        <w:rPr>
          <w:rFonts w:ascii="Arial" w:hAnsi="Arial" w:cs="Arial"/>
          <w:b/>
          <w:sz w:val="40"/>
          <w:szCs w:val="40"/>
        </w:rPr>
        <w:t xml:space="preserve"> Hematopoietic Stem Cell </w:t>
      </w:r>
      <w:r w:rsidR="005E4DD7" w:rsidRPr="00240045">
        <w:rPr>
          <w:rFonts w:ascii="Arial" w:hAnsi="Arial" w:cs="Arial"/>
          <w:b/>
          <w:sz w:val="40"/>
          <w:szCs w:val="40"/>
        </w:rPr>
        <w:t>Transplantation (</w:t>
      </w:r>
      <w:r w:rsidRPr="00240045">
        <w:rPr>
          <w:rFonts w:ascii="Arial" w:hAnsi="Arial" w:cs="Arial"/>
          <w:b/>
          <w:sz w:val="40"/>
          <w:szCs w:val="40"/>
        </w:rPr>
        <w:t>HSCT</w:t>
      </w:r>
      <w:r w:rsidR="00477D87">
        <w:rPr>
          <w:rFonts w:ascii="Arial" w:hAnsi="Arial" w:cs="Arial"/>
          <w:b/>
          <w:sz w:val="40"/>
          <w:szCs w:val="40"/>
        </w:rPr>
        <w:t>): a</w:t>
      </w:r>
      <w:r w:rsidRPr="00240045">
        <w:rPr>
          <w:rFonts w:ascii="Arial" w:hAnsi="Arial" w:cs="Arial"/>
          <w:b/>
          <w:sz w:val="40"/>
          <w:szCs w:val="40"/>
        </w:rPr>
        <w:t xml:space="preserve"> review</w:t>
      </w:r>
    </w:p>
    <w:p w:rsidR="00417F93" w:rsidRPr="00C22D21" w:rsidRDefault="000256BB" w:rsidP="00417F93">
      <w:pPr>
        <w:spacing w:line="360" w:lineRule="auto"/>
        <w:rPr>
          <w:rFonts w:ascii="Arial" w:hAnsi="Arial" w:cs="Arial"/>
          <w:sz w:val="28"/>
          <w:szCs w:val="28"/>
        </w:rPr>
      </w:pPr>
      <w:r>
        <w:rPr>
          <w:rFonts w:ascii="Arial" w:hAnsi="Arial" w:cs="Arial"/>
          <w:sz w:val="28"/>
          <w:szCs w:val="28"/>
        </w:rPr>
        <w:t xml:space="preserve">Ajay P </w:t>
      </w:r>
      <w:proofErr w:type="spellStart"/>
      <w:r>
        <w:rPr>
          <w:rFonts w:ascii="Arial" w:hAnsi="Arial" w:cs="Arial"/>
          <w:sz w:val="28"/>
          <w:szCs w:val="28"/>
        </w:rPr>
        <w:t>Balayan</w:t>
      </w:r>
      <w:proofErr w:type="spellEnd"/>
      <w:r w:rsidR="00B74491">
        <w:rPr>
          <w:rFonts w:ascii="Arial" w:hAnsi="Arial" w:cs="Arial"/>
          <w:sz w:val="28"/>
          <w:szCs w:val="28"/>
        </w:rPr>
        <w:t xml:space="preserve"> </w:t>
      </w:r>
      <w:r w:rsidR="00B74491" w:rsidRPr="00B74491">
        <w:rPr>
          <w:rFonts w:ascii="Arial" w:hAnsi="Arial" w:cs="Arial"/>
          <w:sz w:val="28"/>
          <w:szCs w:val="28"/>
          <w:vertAlign w:val="superscript"/>
        </w:rPr>
        <w:t>1, 2</w:t>
      </w:r>
      <w:r w:rsidR="00C22D21">
        <w:rPr>
          <w:rFonts w:ascii="Arial" w:hAnsi="Arial" w:cs="Arial"/>
          <w:sz w:val="28"/>
          <w:szCs w:val="28"/>
        </w:rPr>
        <w:t>,</w:t>
      </w:r>
      <w:r w:rsidR="00B74491">
        <w:rPr>
          <w:rFonts w:ascii="Arial" w:hAnsi="Arial" w:cs="Arial"/>
          <w:sz w:val="28"/>
          <w:szCs w:val="28"/>
        </w:rPr>
        <w:t xml:space="preserve"> </w:t>
      </w:r>
      <w:proofErr w:type="spellStart"/>
      <w:r w:rsidR="00B74491">
        <w:rPr>
          <w:rFonts w:ascii="Arial" w:hAnsi="Arial" w:cs="Arial"/>
          <w:sz w:val="28"/>
          <w:szCs w:val="28"/>
        </w:rPr>
        <w:t>Vivek</w:t>
      </w:r>
      <w:proofErr w:type="spellEnd"/>
      <w:r w:rsidR="00B74491">
        <w:rPr>
          <w:rFonts w:ascii="Arial" w:hAnsi="Arial" w:cs="Arial"/>
          <w:sz w:val="28"/>
          <w:szCs w:val="28"/>
        </w:rPr>
        <w:t xml:space="preserve"> Kumar </w:t>
      </w:r>
      <w:r w:rsidR="00B74491" w:rsidRPr="00B74491">
        <w:rPr>
          <w:rFonts w:ascii="Arial" w:hAnsi="Arial" w:cs="Arial"/>
          <w:sz w:val="28"/>
          <w:szCs w:val="28"/>
          <w:vertAlign w:val="superscript"/>
        </w:rPr>
        <w:t>1,2</w:t>
      </w:r>
      <w:r>
        <w:rPr>
          <w:rFonts w:ascii="Arial" w:hAnsi="Arial" w:cs="Arial"/>
          <w:sz w:val="28"/>
          <w:szCs w:val="28"/>
        </w:rPr>
        <w:t>,Prateek P</w:t>
      </w:r>
      <w:r w:rsidR="00B74491">
        <w:rPr>
          <w:rFonts w:ascii="Arial" w:hAnsi="Arial" w:cs="Arial"/>
          <w:sz w:val="28"/>
          <w:szCs w:val="28"/>
        </w:rPr>
        <w:t xml:space="preserve">andya </w:t>
      </w:r>
      <w:r w:rsidR="00B74491" w:rsidRPr="00B74491">
        <w:rPr>
          <w:rFonts w:ascii="Arial" w:hAnsi="Arial" w:cs="Arial"/>
          <w:sz w:val="28"/>
          <w:szCs w:val="28"/>
          <w:vertAlign w:val="superscript"/>
        </w:rPr>
        <w:t>2</w:t>
      </w:r>
      <w:r w:rsidR="00B74491">
        <w:rPr>
          <w:rFonts w:ascii="Arial" w:hAnsi="Arial" w:cs="Arial"/>
          <w:sz w:val="28"/>
          <w:szCs w:val="28"/>
        </w:rPr>
        <w:t xml:space="preserve">, Anupuma Raina </w:t>
      </w:r>
      <w:r w:rsidR="00477D87">
        <w:rPr>
          <w:rFonts w:ascii="Arial" w:hAnsi="Arial" w:cs="Arial"/>
          <w:sz w:val="28"/>
          <w:szCs w:val="28"/>
          <w:vertAlign w:val="superscript"/>
        </w:rPr>
        <w:t>3</w:t>
      </w:r>
      <w:r w:rsidR="00B74491">
        <w:rPr>
          <w:rFonts w:ascii="Arial" w:hAnsi="Arial" w:cs="Arial"/>
          <w:sz w:val="28"/>
          <w:szCs w:val="28"/>
          <w:vertAlign w:val="superscript"/>
        </w:rPr>
        <w:t xml:space="preserve"> </w:t>
      </w:r>
    </w:p>
    <w:p w:rsidR="00B74491" w:rsidRPr="00836D0C" w:rsidRDefault="009B680D" w:rsidP="00836D0C">
      <w:pPr>
        <w:spacing w:line="360" w:lineRule="auto"/>
        <w:rPr>
          <w:rFonts w:ascii="Arial" w:hAnsi="Arial" w:cs="Arial"/>
          <w:sz w:val="28"/>
          <w:szCs w:val="28"/>
        </w:rPr>
      </w:pPr>
      <w:r>
        <w:rPr>
          <w:rFonts w:ascii="Arial" w:hAnsi="Arial" w:cs="Arial"/>
          <w:sz w:val="28"/>
          <w:szCs w:val="28"/>
          <w:vertAlign w:val="superscript"/>
        </w:rPr>
        <w:t xml:space="preserve">1 </w:t>
      </w:r>
      <w:r w:rsidR="00B74491" w:rsidRPr="00836D0C">
        <w:rPr>
          <w:rFonts w:ascii="Arial" w:hAnsi="Arial" w:cs="Arial"/>
          <w:sz w:val="28"/>
          <w:szCs w:val="28"/>
        </w:rPr>
        <w:t>Dept. of Fore</w:t>
      </w:r>
      <w:r w:rsidR="00836D0C">
        <w:rPr>
          <w:rFonts w:ascii="Arial" w:hAnsi="Arial" w:cs="Arial"/>
          <w:sz w:val="28"/>
          <w:szCs w:val="28"/>
        </w:rPr>
        <w:t xml:space="preserve">nsic </w:t>
      </w:r>
      <w:r w:rsidR="00D04B04">
        <w:rPr>
          <w:rFonts w:ascii="Arial" w:hAnsi="Arial" w:cs="Arial"/>
          <w:sz w:val="28"/>
          <w:szCs w:val="28"/>
        </w:rPr>
        <w:t>Medicine,</w:t>
      </w:r>
      <w:r w:rsidR="00836D0C">
        <w:rPr>
          <w:rFonts w:ascii="Arial" w:hAnsi="Arial" w:cs="Arial"/>
          <w:sz w:val="28"/>
          <w:szCs w:val="28"/>
        </w:rPr>
        <w:t xml:space="preserve"> AIIMS, New </w:t>
      </w:r>
      <w:r w:rsidR="00D04B04">
        <w:rPr>
          <w:rFonts w:ascii="Arial" w:hAnsi="Arial" w:cs="Arial"/>
          <w:sz w:val="28"/>
          <w:szCs w:val="28"/>
        </w:rPr>
        <w:t>Delhi,</w:t>
      </w:r>
      <w:r w:rsidR="00836D0C">
        <w:rPr>
          <w:rFonts w:ascii="Arial" w:hAnsi="Arial" w:cs="Arial"/>
          <w:sz w:val="28"/>
          <w:szCs w:val="28"/>
        </w:rPr>
        <w:t xml:space="preserve"> India.</w:t>
      </w:r>
    </w:p>
    <w:p w:rsidR="00B74491" w:rsidRDefault="009B680D" w:rsidP="00836D0C">
      <w:pPr>
        <w:spacing w:line="360" w:lineRule="auto"/>
        <w:rPr>
          <w:rFonts w:ascii="Arial" w:hAnsi="Arial" w:cs="Arial"/>
          <w:sz w:val="28"/>
          <w:szCs w:val="28"/>
        </w:rPr>
      </w:pPr>
      <w:r>
        <w:rPr>
          <w:rFonts w:ascii="Arial" w:hAnsi="Arial" w:cs="Arial"/>
          <w:sz w:val="28"/>
          <w:szCs w:val="28"/>
          <w:vertAlign w:val="superscript"/>
        </w:rPr>
        <w:t xml:space="preserve">2 </w:t>
      </w:r>
      <w:r w:rsidR="00B74491" w:rsidRPr="00836D0C">
        <w:rPr>
          <w:rFonts w:ascii="Arial" w:hAnsi="Arial" w:cs="Arial"/>
          <w:sz w:val="28"/>
          <w:szCs w:val="28"/>
        </w:rPr>
        <w:t xml:space="preserve">AIFS, Amity </w:t>
      </w:r>
      <w:r w:rsidR="00D04B04">
        <w:rPr>
          <w:rFonts w:ascii="Arial" w:hAnsi="Arial" w:cs="Arial"/>
          <w:sz w:val="28"/>
          <w:szCs w:val="28"/>
        </w:rPr>
        <w:t>University,</w:t>
      </w:r>
      <w:r w:rsidR="00836D0C">
        <w:rPr>
          <w:rFonts w:ascii="Arial" w:hAnsi="Arial" w:cs="Arial"/>
          <w:sz w:val="28"/>
          <w:szCs w:val="28"/>
        </w:rPr>
        <w:t xml:space="preserve"> </w:t>
      </w:r>
      <w:proofErr w:type="spellStart"/>
      <w:r w:rsidR="00836D0C">
        <w:rPr>
          <w:rFonts w:ascii="Arial" w:hAnsi="Arial" w:cs="Arial"/>
          <w:sz w:val="28"/>
          <w:szCs w:val="28"/>
        </w:rPr>
        <w:t>Noida</w:t>
      </w:r>
      <w:proofErr w:type="spellEnd"/>
      <w:r w:rsidR="00477D87">
        <w:rPr>
          <w:rFonts w:ascii="Arial" w:hAnsi="Arial" w:cs="Arial"/>
          <w:sz w:val="28"/>
          <w:szCs w:val="28"/>
        </w:rPr>
        <w:t xml:space="preserve"> </w:t>
      </w:r>
      <w:r w:rsidR="00836D0C">
        <w:rPr>
          <w:rFonts w:ascii="Arial" w:hAnsi="Arial" w:cs="Arial"/>
          <w:sz w:val="28"/>
          <w:szCs w:val="28"/>
        </w:rPr>
        <w:t>, India.</w:t>
      </w:r>
    </w:p>
    <w:p w:rsidR="009B680D" w:rsidRDefault="009B680D" w:rsidP="00836D0C">
      <w:pPr>
        <w:spacing w:line="360" w:lineRule="auto"/>
        <w:rPr>
          <w:rFonts w:ascii="Arial" w:hAnsi="Arial" w:cs="Arial"/>
          <w:sz w:val="28"/>
          <w:szCs w:val="28"/>
        </w:rPr>
      </w:pPr>
      <w:r>
        <w:rPr>
          <w:rFonts w:ascii="Arial" w:hAnsi="Arial" w:cs="Arial"/>
          <w:sz w:val="28"/>
          <w:szCs w:val="28"/>
          <w:vertAlign w:val="superscript"/>
        </w:rPr>
        <w:t xml:space="preserve">3 </w:t>
      </w:r>
      <w:r w:rsidR="00477D87">
        <w:rPr>
          <w:rFonts w:ascii="Arial" w:hAnsi="Arial" w:cs="Arial"/>
          <w:sz w:val="28"/>
          <w:szCs w:val="28"/>
        </w:rPr>
        <w:t>Super specialty division of forensic pathology &amp; molecular DNA</w:t>
      </w:r>
    </w:p>
    <w:p w:rsidR="00477D87" w:rsidRPr="00477D87" w:rsidRDefault="00477D87" w:rsidP="00836D0C">
      <w:pPr>
        <w:spacing w:line="360" w:lineRule="auto"/>
        <w:rPr>
          <w:rFonts w:ascii="Arial" w:hAnsi="Arial" w:cs="Arial"/>
          <w:sz w:val="28"/>
          <w:szCs w:val="28"/>
        </w:rPr>
      </w:pPr>
      <w:r>
        <w:rPr>
          <w:rFonts w:ascii="Arial" w:hAnsi="Arial" w:cs="Arial"/>
          <w:sz w:val="28"/>
          <w:szCs w:val="28"/>
        </w:rPr>
        <w:t xml:space="preserve"> </w:t>
      </w:r>
      <w:r w:rsidR="009B680D">
        <w:rPr>
          <w:rFonts w:ascii="Arial" w:hAnsi="Arial" w:cs="Arial"/>
          <w:sz w:val="28"/>
          <w:szCs w:val="28"/>
        </w:rPr>
        <w:t xml:space="preserve">  </w:t>
      </w:r>
      <w:r w:rsidR="00D04B04">
        <w:rPr>
          <w:rFonts w:ascii="Arial" w:hAnsi="Arial" w:cs="Arial"/>
          <w:sz w:val="28"/>
          <w:szCs w:val="28"/>
        </w:rPr>
        <w:t>laboratory,</w:t>
      </w:r>
      <w:r>
        <w:rPr>
          <w:rFonts w:ascii="Arial" w:hAnsi="Arial" w:cs="Arial"/>
          <w:sz w:val="28"/>
          <w:szCs w:val="28"/>
        </w:rPr>
        <w:t xml:space="preserve"> JPNATC , AIIMS , New Delhi , India. </w:t>
      </w:r>
    </w:p>
    <w:p w:rsidR="00B74491" w:rsidRPr="00240045" w:rsidRDefault="00B74491" w:rsidP="00883F9A">
      <w:pPr>
        <w:spacing w:line="360" w:lineRule="auto"/>
        <w:outlineLvl w:val="0"/>
        <w:rPr>
          <w:rFonts w:ascii="Arial" w:hAnsi="Arial" w:cs="Arial"/>
          <w:b/>
          <w:sz w:val="28"/>
          <w:szCs w:val="28"/>
        </w:rPr>
      </w:pPr>
      <w:r w:rsidRPr="00240045">
        <w:rPr>
          <w:rFonts w:ascii="Arial" w:hAnsi="Arial" w:cs="Arial"/>
          <w:b/>
          <w:sz w:val="28"/>
          <w:szCs w:val="28"/>
        </w:rPr>
        <w:t>Abstract</w:t>
      </w:r>
    </w:p>
    <w:p w:rsidR="00B74491" w:rsidRDefault="00AB18CB" w:rsidP="00B74491">
      <w:pPr>
        <w:spacing w:line="360" w:lineRule="auto"/>
        <w:rPr>
          <w:rFonts w:ascii="Arial" w:hAnsi="Arial" w:cs="Arial"/>
          <w:sz w:val="28"/>
          <w:szCs w:val="28"/>
        </w:rPr>
      </w:pPr>
      <w:r>
        <w:rPr>
          <w:rFonts w:ascii="Arial" w:hAnsi="Arial" w:cs="Arial"/>
          <w:sz w:val="28"/>
          <w:szCs w:val="28"/>
        </w:rPr>
        <w:t xml:space="preserve">Nuclear DNA markers like STRs are commonly used for </w:t>
      </w:r>
      <w:r w:rsidR="00D04B04">
        <w:rPr>
          <w:rFonts w:ascii="Arial" w:hAnsi="Arial" w:cs="Arial"/>
          <w:sz w:val="28"/>
          <w:szCs w:val="28"/>
        </w:rPr>
        <w:t>identification, crime</w:t>
      </w:r>
      <w:r>
        <w:rPr>
          <w:rFonts w:ascii="Arial" w:hAnsi="Arial" w:cs="Arial"/>
          <w:sz w:val="28"/>
          <w:szCs w:val="28"/>
        </w:rPr>
        <w:t xml:space="preserve"> investigation and to determine parentage of an individual. In forensic DNA </w:t>
      </w:r>
      <w:r w:rsidR="00D04B04">
        <w:rPr>
          <w:rFonts w:ascii="Arial" w:hAnsi="Arial" w:cs="Arial"/>
          <w:sz w:val="28"/>
          <w:szCs w:val="28"/>
        </w:rPr>
        <w:t>testing,</w:t>
      </w:r>
      <w:r>
        <w:rPr>
          <w:rFonts w:ascii="Arial" w:hAnsi="Arial" w:cs="Arial"/>
          <w:sz w:val="28"/>
          <w:szCs w:val="28"/>
        </w:rPr>
        <w:t xml:space="preserve"> there is always debate about the ideal specimen for identification purpose. Peripheral </w:t>
      </w:r>
      <w:r w:rsidR="00D04B04">
        <w:rPr>
          <w:rFonts w:ascii="Arial" w:hAnsi="Arial" w:cs="Arial"/>
          <w:sz w:val="28"/>
          <w:szCs w:val="28"/>
        </w:rPr>
        <w:t>blood,</w:t>
      </w:r>
      <w:r>
        <w:rPr>
          <w:rFonts w:ascii="Arial" w:hAnsi="Arial" w:cs="Arial"/>
          <w:sz w:val="28"/>
          <w:szCs w:val="28"/>
        </w:rPr>
        <w:t xml:space="preserve"> </w:t>
      </w:r>
      <w:proofErr w:type="spellStart"/>
      <w:r>
        <w:rPr>
          <w:rFonts w:ascii="Arial" w:hAnsi="Arial" w:cs="Arial"/>
          <w:sz w:val="28"/>
          <w:szCs w:val="28"/>
        </w:rPr>
        <w:t>buccal</w:t>
      </w:r>
      <w:proofErr w:type="spellEnd"/>
      <w:r>
        <w:rPr>
          <w:rFonts w:ascii="Arial" w:hAnsi="Arial" w:cs="Arial"/>
          <w:sz w:val="28"/>
          <w:szCs w:val="28"/>
        </w:rPr>
        <w:t xml:space="preserve"> swab and hair follicles are commonly used specimen for parentage purpose and personal identification.</w:t>
      </w:r>
      <w:r w:rsidR="00477D87">
        <w:rPr>
          <w:rFonts w:ascii="Arial" w:hAnsi="Arial" w:cs="Arial"/>
          <w:sz w:val="28"/>
          <w:szCs w:val="28"/>
        </w:rPr>
        <w:t xml:space="preserve"> The important issue is addressed here, i.e. , the most suitable biological specimen to be used in a case where subject has undergone hematopoietic stem cell transplantation.</w:t>
      </w:r>
      <w:r>
        <w:rPr>
          <w:rFonts w:ascii="Arial" w:hAnsi="Arial" w:cs="Arial"/>
          <w:sz w:val="28"/>
          <w:szCs w:val="28"/>
        </w:rPr>
        <w:t xml:space="preserve"> </w:t>
      </w:r>
    </w:p>
    <w:p w:rsidR="00AB18CB" w:rsidRDefault="00AB18CB" w:rsidP="00B74491">
      <w:pPr>
        <w:spacing w:line="360" w:lineRule="auto"/>
        <w:rPr>
          <w:rFonts w:ascii="Arial" w:hAnsi="Arial" w:cs="Arial"/>
          <w:sz w:val="28"/>
          <w:szCs w:val="28"/>
        </w:rPr>
      </w:pPr>
    </w:p>
    <w:p w:rsidR="00AB18CB" w:rsidRDefault="00AB18CB" w:rsidP="00883F9A">
      <w:pPr>
        <w:spacing w:line="360" w:lineRule="auto"/>
        <w:outlineLvl w:val="0"/>
        <w:rPr>
          <w:rFonts w:ascii="Arial" w:hAnsi="Arial" w:cs="Arial"/>
          <w:sz w:val="28"/>
          <w:szCs w:val="28"/>
        </w:rPr>
      </w:pPr>
      <w:r w:rsidRPr="00240045">
        <w:rPr>
          <w:rFonts w:ascii="Arial" w:hAnsi="Arial" w:cs="Arial"/>
          <w:b/>
          <w:sz w:val="28"/>
          <w:szCs w:val="28"/>
        </w:rPr>
        <w:t xml:space="preserve">Key </w:t>
      </w:r>
      <w:r w:rsidR="00477D87" w:rsidRPr="00240045">
        <w:rPr>
          <w:rFonts w:ascii="Arial" w:hAnsi="Arial" w:cs="Arial"/>
          <w:b/>
          <w:sz w:val="28"/>
          <w:szCs w:val="28"/>
        </w:rPr>
        <w:t>words</w:t>
      </w:r>
      <w:r w:rsidR="00477D87">
        <w:rPr>
          <w:rFonts w:ascii="Arial" w:hAnsi="Arial" w:cs="Arial"/>
          <w:sz w:val="28"/>
          <w:szCs w:val="28"/>
        </w:rPr>
        <w:t>:</w:t>
      </w:r>
      <w:r>
        <w:rPr>
          <w:rFonts w:ascii="Arial" w:hAnsi="Arial" w:cs="Arial"/>
          <w:sz w:val="28"/>
          <w:szCs w:val="28"/>
        </w:rPr>
        <w:t xml:space="preserve"> </w:t>
      </w:r>
      <w:r w:rsidR="00477D87">
        <w:rPr>
          <w:rFonts w:ascii="Arial" w:hAnsi="Arial" w:cs="Arial"/>
          <w:sz w:val="28"/>
          <w:szCs w:val="28"/>
        </w:rPr>
        <w:t>Chimerism,</w:t>
      </w:r>
      <w:r>
        <w:rPr>
          <w:rFonts w:ascii="Arial" w:hAnsi="Arial" w:cs="Arial"/>
          <w:sz w:val="28"/>
          <w:szCs w:val="28"/>
        </w:rPr>
        <w:t xml:space="preserve"> Short tandem Repeats (STR</w:t>
      </w:r>
      <w:r w:rsidR="00477D87">
        <w:rPr>
          <w:rFonts w:ascii="Arial" w:hAnsi="Arial" w:cs="Arial"/>
          <w:sz w:val="28"/>
          <w:szCs w:val="28"/>
        </w:rPr>
        <w:t>), DNA</w:t>
      </w:r>
      <w:r w:rsidR="00240045">
        <w:rPr>
          <w:rFonts w:ascii="Arial" w:hAnsi="Arial" w:cs="Arial"/>
          <w:sz w:val="28"/>
          <w:szCs w:val="28"/>
        </w:rPr>
        <w:t xml:space="preserve"> profiling</w:t>
      </w:r>
      <w:r w:rsidR="00477D87">
        <w:rPr>
          <w:rFonts w:ascii="Arial" w:hAnsi="Arial" w:cs="Arial"/>
          <w:sz w:val="28"/>
          <w:szCs w:val="28"/>
        </w:rPr>
        <w:t>.</w:t>
      </w:r>
    </w:p>
    <w:p w:rsidR="00477D87" w:rsidRDefault="00477D87" w:rsidP="00B74491">
      <w:pPr>
        <w:spacing w:line="360" w:lineRule="auto"/>
        <w:rPr>
          <w:rFonts w:ascii="Arial" w:hAnsi="Arial" w:cs="Arial"/>
          <w:sz w:val="28"/>
          <w:szCs w:val="28"/>
        </w:rPr>
      </w:pPr>
    </w:p>
    <w:p w:rsidR="00477D87" w:rsidRDefault="00477D87" w:rsidP="00883F9A">
      <w:pPr>
        <w:spacing w:line="360" w:lineRule="auto"/>
        <w:outlineLvl w:val="0"/>
        <w:rPr>
          <w:rFonts w:ascii="Arial" w:hAnsi="Arial" w:cs="Arial"/>
          <w:b/>
          <w:bCs/>
          <w:sz w:val="28"/>
          <w:szCs w:val="28"/>
        </w:rPr>
      </w:pPr>
      <w:r w:rsidRPr="00477D87">
        <w:rPr>
          <w:rFonts w:ascii="Arial" w:hAnsi="Arial" w:cs="Arial"/>
          <w:b/>
          <w:bCs/>
          <w:sz w:val="28"/>
          <w:szCs w:val="28"/>
        </w:rPr>
        <w:t>Corresponding Author</w:t>
      </w:r>
    </w:p>
    <w:p w:rsidR="00477D87" w:rsidRDefault="00477D87" w:rsidP="00883F9A">
      <w:pPr>
        <w:spacing w:line="360" w:lineRule="auto"/>
        <w:outlineLvl w:val="0"/>
        <w:rPr>
          <w:rFonts w:ascii="Arial" w:hAnsi="Arial" w:cs="Arial"/>
          <w:sz w:val="28"/>
          <w:szCs w:val="28"/>
        </w:rPr>
      </w:pPr>
      <w:r>
        <w:rPr>
          <w:rFonts w:ascii="Arial" w:hAnsi="Arial" w:cs="Arial"/>
          <w:sz w:val="28"/>
          <w:szCs w:val="28"/>
        </w:rPr>
        <w:lastRenderedPageBreak/>
        <w:t xml:space="preserve">Dr. Anupuma Raina </w:t>
      </w:r>
    </w:p>
    <w:p w:rsidR="009B680D" w:rsidRDefault="00477D87" w:rsidP="00417F93">
      <w:pPr>
        <w:spacing w:line="360" w:lineRule="auto"/>
        <w:rPr>
          <w:rFonts w:ascii="Arial" w:hAnsi="Arial" w:cs="Arial"/>
          <w:sz w:val="28"/>
          <w:szCs w:val="28"/>
        </w:rPr>
      </w:pPr>
      <w:r>
        <w:rPr>
          <w:rFonts w:ascii="Arial" w:hAnsi="Arial" w:cs="Arial"/>
          <w:sz w:val="28"/>
          <w:szCs w:val="28"/>
        </w:rPr>
        <w:t>Scientist</w:t>
      </w:r>
    </w:p>
    <w:p w:rsidR="00D04B04" w:rsidRDefault="00D04B04" w:rsidP="00417F93">
      <w:pPr>
        <w:spacing w:line="360" w:lineRule="auto"/>
        <w:rPr>
          <w:rFonts w:ascii="Arial" w:hAnsi="Arial" w:cs="Arial"/>
          <w:sz w:val="28"/>
          <w:szCs w:val="28"/>
        </w:rPr>
      </w:pPr>
      <w:r>
        <w:rPr>
          <w:rFonts w:ascii="Arial" w:hAnsi="Arial" w:cs="Arial"/>
          <w:sz w:val="28"/>
          <w:szCs w:val="28"/>
        </w:rPr>
        <w:t>anupumaraina@gmail.com</w:t>
      </w:r>
    </w:p>
    <w:p w:rsidR="00D04B04" w:rsidRDefault="00D04B04" w:rsidP="00417F93">
      <w:pPr>
        <w:spacing w:line="360" w:lineRule="auto"/>
        <w:rPr>
          <w:rFonts w:ascii="Arial" w:hAnsi="Arial" w:cs="Arial"/>
          <w:b/>
          <w:sz w:val="28"/>
          <w:szCs w:val="28"/>
        </w:rPr>
      </w:pPr>
    </w:p>
    <w:p w:rsidR="00D04B04" w:rsidRDefault="00D04B04" w:rsidP="00417F93">
      <w:pPr>
        <w:spacing w:line="360" w:lineRule="auto"/>
        <w:rPr>
          <w:rFonts w:ascii="Arial" w:hAnsi="Arial" w:cs="Arial"/>
          <w:b/>
          <w:sz w:val="28"/>
          <w:szCs w:val="28"/>
        </w:rPr>
      </w:pPr>
    </w:p>
    <w:p w:rsidR="00AB18CB" w:rsidRPr="00477D87" w:rsidRDefault="00240045" w:rsidP="00883F9A">
      <w:pPr>
        <w:spacing w:line="360" w:lineRule="auto"/>
        <w:outlineLvl w:val="0"/>
        <w:rPr>
          <w:rFonts w:ascii="Arial" w:hAnsi="Arial" w:cs="Arial"/>
          <w:sz w:val="28"/>
          <w:szCs w:val="28"/>
        </w:rPr>
      </w:pPr>
      <w:r w:rsidRPr="00240045">
        <w:rPr>
          <w:rFonts w:ascii="Arial" w:hAnsi="Arial" w:cs="Arial"/>
          <w:b/>
          <w:sz w:val="28"/>
          <w:szCs w:val="28"/>
        </w:rPr>
        <w:t>Introduction</w:t>
      </w:r>
    </w:p>
    <w:p w:rsidR="00836D0C" w:rsidRDefault="00836D0C" w:rsidP="00417F93">
      <w:pPr>
        <w:spacing w:line="360" w:lineRule="auto"/>
        <w:rPr>
          <w:rFonts w:ascii="Arial" w:hAnsi="Arial" w:cs="Arial"/>
          <w:sz w:val="28"/>
          <w:szCs w:val="28"/>
        </w:rPr>
      </w:pPr>
    </w:p>
    <w:p w:rsidR="00417F93" w:rsidRDefault="005E4DD7" w:rsidP="00417F93">
      <w:pPr>
        <w:spacing w:line="360" w:lineRule="auto"/>
        <w:rPr>
          <w:rFonts w:ascii="Arial" w:hAnsi="Arial" w:cs="Arial"/>
          <w:sz w:val="28"/>
          <w:szCs w:val="28"/>
        </w:rPr>
      </w:pPr>
      <w:r>
        <w:rPr>
          <w:rFonts w:ascii="Arial" w:hAnsi="Arial" w:cs="Arial"/>
          <w:sz w:val="28"/>
          <w:szCs w:val="28"/>
        </w:rPr>
        <w:t>Short  tandem</w:t>
      </w:r>
      <w:r w:rsidR="001745E8">
        <w:rPr>
          <w:rFonts w:ascii="Arial" w:hAnsi="Arial" w:cs="Arial"/>
          <w:sz w:val="28"/>
          <w:szCs w:val="28"/>
        </w:rPr>
        <w:t xml:space="preserve"> repeats marker’s (STRs)</w:t>
      </w:r>
      <w:r w:rsidR="001745E8" w:rsidRPr="001745E8">
        <w:rPr>
          <w:rFonts w:ascii="Arial" w:hAnsi="Arial" w:cs="Arial"/>
          <w:sz w:val="28"/>
          <w:szCs w:val="28"/>
        </w:rPr>
        <w:t xml:space="preserve"> </w:t>
      </w:r>
      <w:r w:rsidR="001745E8">
        <w:rPr>
          <w:rFonts w:ascii="Arial" w:hAnsi="Arial" w:cs="Arial"/>
          <w:sz w:val="28"/>
          <w:szCs w:val="28"/>
        </w:rPr>
        <w:t xml:space="preserve">analysis </w:t>
      </w:r>
      <w:r>
        <w:rPr>
          <w:rFonts w:ascii="Arial" w:hAnsi="Arial" w:cs="Arial"/>
          <w:sz w:val="28"/>
          <w:szCs w:val="28"/>
        </w:rPr>
        <w:t>in forensics has become the most relevant method for human identification testing. No two individuals have same STR,s markers</w:t>
      </w:r>
      <w:r w:rsidR="005040AA">
        <w:rPr>
          <w:rFonts w:ascii="Arial" w:hAnsi="Arial" w:cs="Arial"/>
          <w:sz w:val="28"/>
          <w:szCs w:val="28"/>
        </w:rPr>
        <w:t xml:space="preserve"> examined at all loci  except identical twins.</w:t>
      </w:r>
      <w:r>
        <w:rPr>
          <w:rFonts w:ascii="Arial" w:hAnsi="Arial" w:cs="Arial"/>
          <w:sz w:val="28"/>
          <w:szCs w:val="28"/>
        </w:rPr>
        <w:t xml:space="preserve"> </w:t>
      </w:r>
      <w:r w:rsidR="005040AA">
        <w:rPr>
          <w:rFonts w:ascii="Arial" w:hAnsi="Arial" w:cs="Arial"/>
          <w:sz w:val="28"/>
          <w:szCs w:val="28"/>
        </w:rPr>
        <w:t>Individuals</w:t>
      </w:r>
      <w:r>
        <w:rPr>
          <w:rFonts w:ascii="Arial" w:hAnsi="Arial" w:cs="Arial"/>
          <w:sz w:val="28"/>
          <w:szCs w:val="28"/>
        </w:rPr>
        <w:t xml:space="preserve"> can be identified </w:t>
      </w:r>
      <w:r w:rsidR="005040AA">
        <w:rPr>
          <w:rFonts w:ascii="Arial" w:hAnsi="Arial" w:cs="Arial"/>
          <w:sz w:val="28"/>
          <w:szCs w:val="28"/>
        </w:rPr>
        <w:t>by analysis of an appropriate numbers</w:t>
      </w:r>
      <w:r>
        <w:rPr>
          <w:rFonts w:ascii="Arial" w:hAnsi="Arial" w:cs="Arial"/>
          <w:sz w:val="28"/>
          <w:szCs w:val="28"/>
        </w:rPr>
        <w:t xml:space="preserve"> of STR s markers</w:t>
      </w:r>
      <w:r w:rsidR="005040AA">
        <w:rPr>
          <w:rFonts w:ascii="Arial" w:hAnsi="Arial" w:cs="Arial"/>
          <w:sz w:val="28"/>
          <w:szCs w:val="28"/>
        </w:rPr>
        <w:t xml:space="preserve"> with high probability</w:t>
      </w:r>
      <w:r w:rsidR="00477D87">
        <w:rPr>
          <w:rFonts w:ascii="Arial" w:hAnsi="Arial" w:cs="Arial"/>
          <w:sz w:val="28"/>
          <w:szCs w:val="28"/>
        </w:rPr>
        <w:t>. STR analysis also helps to</w:t>
      </w:r>
      <w:r>
        <w:rPr>
          <w:rFonts w:ascii="Arial" w:hAnsi="Arial" w:cs="Arial"/>
          <w:sz w:val="28"/>
          <w:szCs w:val="28"/>
        </w:rPr>
        <w:t xml:space="preserve"> differentiate STR profile from two or more individuals and it is independent of source of DNA, date of sampling and age of the source.</w:t>
      </w:r>
      <w:r w:rsidR="005040AA">
        <w:rPr>
          <w:rFonts w:ascii="Arial" w:hAnsi="Arial" w:cs="Arial"/>
          <w:sz w:val="28"/>
          <w:szCs w:val="28"/>
        </w:rPr>
        <w:t xml:space="preserve"> Before the inception of DNA fingerprinting technique</w:t>
      </w:r>
      <w:r w:rsidR="00200F26">
        <w:rPr>
          <w:rFonts w:ascii="Arial" w:hAnsi="Arial" w:cs="Arial"/>
          <w:sz w:val="28"/>
          <w:szCs w:val="28"/>
        </w:rPr>
        <w:t xml:space="preserve">, ABO group </w:t>
      </w:r>
      <w:r w:rsidR="0028376D">
        <w:rPr>
          <w:rFonts w:ascii="Arial" w:hAnsi="Arial" w:cs="Arial"/>
          <w:sz w:val="28"/>
          <w:szCs w:val="28"/>
        </w:rPr>
        <w:t>antigen, serum</w:t>
      </w:r>
      <w:r w:rsidR="002240E6">
        <w:rPr>
          <w:rFonts w:ascii="Arial" w:hAnsi="Arial" w:cs="Arial"/>
          <w:sz w:val="28"/>
          <w:szCs w:val="28"/>
        </w:rPr>
        <w:t xml:space="preserve"> proteins and RBC enzymes were used for identification purpose of an </w:t>
      </w:r>
      <w:r w:rsidR="00A65AF6">
        <w:rPr>
          <w:rFonts w:ascii="Arial" w:hAnsi="Arial" w:cs="Arial"/>
          <w:sz w:val="28"/>
          <w:szCs w:val="28"/>
        </w:rPr>
        <w:t>individual</w:t>
      </w:r>
      <w:r w:rsidR="001020EE">
        <w:rPr>
          <w:rFonts w:ascii="Arial" w:hAnsi="Arial" w:cs="Arial"/>
          <w:sz w:val="28"/>
          <w:szCs w:val="28"/>
        </w:rPr>
        <w:t>, however</w:t>
      </w:r>
      <w:r w:rsidR="002240E6">
        <w:rPr>
          <w:rFonts w:ascii="Arial" w:hAnsi="Arial" w:cs="Arial"/>
          <w:sz w:val="28"/>
          <w:szCs w:val="28"/>
        </w:rPr>
        <w:t xml:space="preserve"> these methods have low polymorphism and poor stability.</w:t>
      </w:r>
    </w:p>
    <w:p w:rsidR="0028376D" w:rsidRDefault="0028376D" w:rsidP="00417F93">
      <w:pPr>
        <w:spacing w:line="360" w:lineRule="auto"/>
        <w:rPr>
          <w:rFonts w:ascii="Arial" w:hAnsi="Arial" w:cs="Arial"/>
          <w:sz w:val="28"/>
          <w:szCs w:val="28"/>
        </w:rPr>
      </w:pPr>
    </w:p>
    <w:p w:rsidR="00651436" w:rsidRDefault="00651436" w:rsidP="00417F93">
      <w:pPr>
        <w:spacing w:line="360" w:lineRule="auto"/>
        <w:rPr>
          <w:rFonts w:ascii="Arial" w:hAnsi="Arial" w:cs="Arial"/>
          <w:sz w:val="28"/>
          <w:szCs w:val="28"/>
        </w:rPr>
      </w:pPr>
      <w:r>
        <w:rPr>
          <w:rFonts w:ascii="Arial" w:hAnsi="Arial" w:cs="Arial"/>
          <w:sz w:val="28"/>
          <w:szCs w:val="28"/>
        </w:rPr>
        <w:t>Many a time</w:t>
      </w:r>
      <w:r w:rsidR="005040AA">
        <w:rPr>
          <w:rFonts w:ascii="Arial" w:hAnsi="Arial" w:cs="Arial"/>
          <w:sz w:val="28"/>
          <w:szCs w:val="28"/>
        </w:rPr>
        <w:t>s</w:t>
      </w:r>
      <w:r w:rsidR="00477D87">
        <w:rPr>
          <w:rFonts w:ascii="Arial" w:hAnsi="Arial" w:cs="Arial"/>
          <w:sz w:val="28"/>
          <w:szCs w:val="28"/>
        </w:rPr>
        <w:t>,</w:t>
      </w:r>
      <w:r>
        <w:rPr>
          <w:rFonts w:ascii="Arial" w:hAnsi="Arial" w:cs="Arial"/>
          <w:sz w:val="28"/>
          <w:szCs w:val="28"/>
        </w:rPr>
        <w:t xml:space="preserve"> forensic </w:t>
      </w:r>
      <w:r w:rsidR="005040AA">
        <w:rPr>
          <w:rFonts w:ascii="Arial" w:hAnsi="Arial" w:cs="Arial"/>
          <w:sz w:val="28"/>
          <w:szCs w:val="28"/>
        </w:rPr>
        <w:t>scientist</w:t>
      </w:r>
      <w:r w:rsidR="00477D87">
        <w:rPr>
          <w:rFonts w:ascii="Arial" w:hAnsi="Arial" w:cs="Arial"/>
          <w:sz w:val="28"/>
          <w:szCs w:val="28"/>
        </w:rPr>
        <w:t>s</w:t>
      </w:r>
      <w:r w:rsidR="005040AA">
        <w:rPr>
          <w:rFonts w:ascii="Arial" w:hAnsi="Arial" w:cs="Arial"/>
          <w:sz w:val="28"/>
          <w:szCs w:val="28"/>
        </w:rPr>
        <w:t xml:space="preserve"> observe </w:t>
      </w:r>
      <w:r>
        <w:rPr>
          <w:rFonts w:ascii="Arial" w:hAnsi="Arial" w:cs="Arial"/>
          <w:sz w:val="28"/>
          <w:szCs w:val="28"/>
        </w:rPr>
        <w:t>mixed or completely mismatched DNA profile of an individual</w:t>
      </w:r>
      <w:r w:rsidR="00836D0C">
        <w:rPr>
          <w:rFonts w:ascii="Arial" w:hAnsi="Arial" w:cs="Arial"/>
          <w:sz w:val="28"/>
          <w:szCs w:val="28"/>
        </w:rPr>
        <w:t xml:space="preserve"> </w:t>
      </w:r>
      <w:r w:rsidR="00836D0C" w:rsidRPr="00836D0C">
        <w:rPr>
          <w:rFonts w:ascii="Arial" w:hAnsi="Arial" w:cs="Arial"/>
          <w:sz w:val="28"/>
          <w:szCs w:val="28"/>
          <w:vertAlign w:val="superscript"/>
        </w:rPr>
        <w:t>1</w:t>
      </w:r>
      <w:r w:rsidR="00A65AF6">
        <w:rPr>
          <w:rFonts w:ascii="Arial" w:hAnsi="Arial" w:cs="Arial"/>
          <w:sz w:val="28"/>
          <w:szCs w:val="28"/>
          <w:vertAlign w:val="superscript"/>
        </w:rPr>
        <w:t>, 2</w:t>
      </w:r>
      <w:r>
        <w:rPr>
          <w:rFonts w:ascii="Arial" w:hAnsi="Arial" w:cs="Arial"/>
          <w:sz w:val="28"/>
          <w:szCs w:val="28"/>
        </w:rPr>
        <w:t xml:space="preserve">. </w:t>
      </w:r>
      <w:r w:rsidR="005040AA">
        <w:rPr>
          <w:rFonts w:ascii="Arial" w:hAnsi="Arial" w:cs="Arial"/>
          <w:sz w:val="28"/>
          <w:szCs w:val="28"/>
        </w:rPr>
        <w:t xml:space="preserve">Such results </w:t>
      </w:r>
      <w:r w:rsidR="00A65AF6">
        <w:rPr>
          <w:rFonts w:ascii="Arial" w:hAnsi="Arial" w:cs="Arial"/>
          <w:sz w:val="28"/>
          <w:szCs w:val="28"/>
        </w:rPr>
        <w:t>may lead</w:t>
      </w:r>
      <w:r>
        <w:rPr>
          <w:rFonts w:ascii="Arial" w:hAnsi="Arial" w:cs="Arial"/>
          <w:sz w:val="28"/>
          <w:szCs w:val="28"/>
        </w:rPr>
        <w:t xml:space="preserve"> to erroneous conclusion when the sample analyzed gives mixed or mismatched profile</w:t>
      </w:r>
      <w:r w:rsidR="005040AA">
        <w:rPr>
          <w:rFonts w:ascii="Arial" w:hAnsi="Arial" w:cs="Arial"/>
          <w:sz w:val="28"/>
          <w:szCs w:val="28"/>
        </w:rPr>
        <w:t xml:space="preserve"> which could </w:t>
      </w:r>
      <w:r w:rsidR="00477D87">
        <w:rPr>
          <w:rFonts w:ascii="Arial" w:hAnsi="Arial" w:cs="Arial"/>
          <w:sz w:val="28"/>
          <w:szCs w:val="28"/>
        </w:rPr>
        <w:t>be either</w:t>
      </w:r>
      <w:r>
        <w:rPr>
          <w:rFonts w:ascii="Arial" w:hAnsi="Arial" w:cs="Arial"/>
          <w:sz w:val="28"/>
          <w:szCs w:val="28"/>
        </w:rPr>
        <w:t xml:space="preserve"> due to contamination from outside source or the sample </w:t>
      </w:r>
      <w:r w:rsidR="0028376D">
        <w:rPr>
          <w:rFonts w:ascii="Arial" w:hAnsi="Arial" w:cs="Arial"/>
          <w:sz w:val="28"/>
          <w:szCs w:val="28"/>
        </w:rPr>
        <w:t>analyzed</w:t>
      </w:r>
      <w:r>
        <w:rPr>
          <w:rFonts w:ascii="Arial" w:hAnsi="Arial" w:cs="Arial"/>
          <w:sz w:val="28"/>
          <w:szCs w:val="28"/>
        </w:rPr>
        <w:t xml:space="preserve"> is a</w:t>
      </w:r>
      <w:r w:rsidR="0028376D">
        <w:rPr>
          <w:rFonts w:ascii="Arial" w:hAnsi="Arial" w:cs="Arial"/>
          <w:sz w:val="28"/>
          <w:szCs w:val="28"/>
        </w:rPr>
        <w:t xml:space="preserve"> </w:t>
      </w:r>
      <w:r>
        <w:rPr>
          <w:rFonts w:ascii="Arial" w:hAnsi="Arial" w:cs="Arial"/>
          <w:sz w:val="28"/>
          <w:szCs w:val="28"/>
        </w:rPr>
        <w:t xml:space="preserve">genetic mosaic or the sample analyzed is from a person who </w:t>
      </w:r>
      <w:r w:rsidR="0028376D">
        <w:rPr>
          <w:rFonts w:ascii="Arial" w:hAnsi="Arial" w:cs="Arial"/>
          <w:sz w:val="28"/>
          <w:szCs w:val="28"/>
        </w:rPr>
        <w:t>underwent</w:t>
      </w:r>
      <w:r>
        <w:rPr>
          <w:rFonts w:ascii="Arial" w:hAnsi="Arial" w:cs="Arial"/>
          <w:sz w:val="28"/>
          <w:szCs w:val="28"/>
        </w:rPr>
        <w:t xml:space="preserve"> hematopoietic stem cell transplantation</w:t>
      </w:r>
      <w:r w:rsidR="0028376D">
        <w:rPr>
          <w:rFonts w:ascii="Arial" w:hAnsi="Arial" w:cs="Arial"/>
          <w:sz w:val="28"/>
          <w:szCs w:val="28"/>
        </w:rPr>
        <w:t xml:space="preserve"> which may</w:t>
      </w:r>
      <w:r w:rsidR="005040AA">
        <w:rPr>
          <w:rFonts w:ascii="Arial" w:hAnsi="Arial" w:cs="Arial"/>
          <w:sz w:val="28"/>
          <w:szCs w:val="28"/>
        </w:rPr>
        <w:t xml:space="preserve"> also</w:t>
      </w:r>
      <w:r w:rsidR="0028376D">
        <w:rPr>
          <w:rFonts w:ascii="Arial" w:hAnsi="Arial" w:cs="Arial"/>
          <w:sz w:val="28"/>
          <w:szCs w:val="28"/>
        </w:rPr>
        <w:t xml:space="preserve"> lead to false exclusion or false inclusion of the suspect or person for identification</w:t>
      </w:r>
      <w:r w:rsidR="00A65AF6">
        <w:rPr>
          <w:rFonts w:ascii="Arial" w:hAnsi="Arial" w:cs="Arial"/>
          <w:sz w:val="28"/>
          <w:szCs w:val="28"/>
        </w:rPr>
        <w:t xml:space="preserve"> </w:t>
      </w:r>
      <w:r w:rsidR="00A65AF6" w:rsidRPr="00A65AF6">
        <w:rPr>
          <w:rFonts w:ascii="Arial" w:hAnsi="Arial" w:cs="Arial"/>
          <w:sz w:val="28"/>
          <w:szCs w:val="28"/>
          <w:vertAlign w:val="superscript"/>
        </w:rPr>
        <w:t>2</w:t>
      </w:r>
      <w:r w:rsidR="00477D87">
        <w:rPr>
          <w:rFonts w:ascii="Arial" w:hAnsi="Arial" w:cs="Arial"/>
          <w:sz w:val="28"/>
          <w:szCs w:val="28"/>
          <w:vertAlign w:val="superscript"/>
        </w:rPr>
        <w:t>, 3</w:t>
      </w:r>
      <w:r w:rsidR="0028376D">
        <w:rPr>
          <w:rFonts w:ascii="Arial" w:hAnsi="Arial" w:cs="Arial"/>
          <w:sz w:val="28"/>
          <w:szCs w:val="28"/>
        </w:rPr>
        <w:t>.</w:t>
      </w:r>
    </w:p>
    <w:p w:rsidR="0028376D" w:rsidRDefault="0028376D" w:rsidP="00417F93">
      <w:pPr>
        <w:spacing w:line="360" w:lineRule="auto"/>
        <w:rPr>
          <w:rFonts w:ascii="Arial" w:hAnsi="Arial" w:cs="Arial"/>
          <w:sz w:val="28"/>
          <w:szCs w:val="28"/>
        </w:rPr>
      </w:pPr>
    </w:p>
    <w:p w:rsidR="0028376D" w:rsidRDefault="0028376D" w:rsidP="00417F93">
      <w:pPr>
        <w:spacing w:line="360" w:lineRule="auto"/>
        <w:rPr>
          <w:rFonts w:ascii="Arial" w:hAnsi="Arial" w:cs="Arial"/>
          <w:sz w:val="28"/>
          <w:szCs w:val="28"/>
        </w:rPr>
      </w:pPr>
      <w:r>
        <w:rPr>
          <w:rFonts w:ascii="Arial" w:hAnsi="Arial" w:cs="Arial"/>
          <w:sz w:val="28"/>
          <w:szCs w:val="28"/>
        </w:rPr>
        <w:lastRenderedPageBreak/>
        <w:t>From past 30 years</w:t>
      </w:r>
      <w:r w:rsidR="005040AA">
        <w:rPr>
          <w:rFonts w:ascii="Arial" w:hAnsi="Arial" w:cs="Arial"/>
          <w:sz w:val="28"/>
          <w:szCs w:val="28"/>
        </w:rPr>
        <w:t>,</w:t>
      </w:r>
      <w:r>
        <w:rPr>
          <w:rFonts w:ascii="Arial" w:hAnsi="Arial" w:cs="Arial"/>
          <w:sz w:val="28"/>
          <w:szCs w:val="28"/>
        </w:rPr>
        <w:t xml:space="preserve"> </w:t>
      </w:r>
      <w:proofErr w:type="spellStart"/>
      <w:r>
        <w:rPr>
          <w:rFonts w:ascii="Arial" w:hAnsi="Arial" w:cs="Arial"/>
          <w:sz w:val="28"/>
          <w:szCs w:val="28"/>
        </w:rPr>
        <w:t>allogenic</w:t>
      </w:r>
      <w:proofErr w:type="spellEnd"/>
      <w:r>
        <w:rPr>
          <w:rFonts w:ascii="Arial" w:hAnsi="Arial" w:cs="Arial"/>
          <w:sz w:val="28"/>
          <w:szCs w:val="28"/>
        </w:rPr>
        <w:t xml:space="preserve"> peripheral blood stem cell transplantation is used to treat patients with malignant hematological disease or non malignant hematological </w:t>
      </w:r>
      <w:r w:rsidR="00A65AF6">
        <w:rPr>
          <w:rFonts w:ascii="Arial" w:hAnsi="Arial" w:cs="Arial"/>
          <w:sz w:val="28"/>
          <w:szCs w:val="28"/>
        </w:rPr>
        <w:t>disease</w:t>
      </w:r>
      <w:r w:rsidR="00491CD4">
        <w:rPr>
          <w:rFonts w:ascii="Arial" w:hAnsi="Arial" w:cs="Arial"/>
          <w:sz w:val="28"/>
          <w:szCs w:val="28"/>
        </w:rPr>
        <w:t xml:space="preserve"> </w:t>
      </w:r>
      <w:r w:rsidR="00491CD4" w:rsidRPr="00491CD4">
        <w:rPr>
          <w:rFonts w:ascii="Arial" w:hAnsi="Arial" w:cs="Arial"/>
          <w:sz w:val="28"/>
          <w:szCs w:val="28"/>
          <w:vertAlign w:val="superscript"/>
        </w:rPr>
        <w:t>4</w:t>
      </w:r>
      <w:r w:rsidR="00491CD4">
        <w:rPr>
          <w:rFonts w:ascii="Arial" w:hAnsi="Arial" w:cs="Arial"/>
          <w:sz w:val="28"/>
          <w:szCs w:val="28"/>
        </w:rPr>
        <w:t xml:space="preserve">. </w:t>
      </w:r>
      <w:r>
        <w:rPr>
          <w:rFonts w:ascii="Arial" w:hAnsi="Arial" w:cs="Arial"/>
          <w:sz w:val="28"/>
          <w:szCs w:val="28"/>
        </w:rPr>
        <w:t>The main purpose of transplantation is to replace patients stem cell with</w:t>
      </w:r>
      <w:r w:rsidR="001B0E6A">
        <w:rPr>
          <w:rFonts w:ascii="Arial" w:hAnsi="Arial" w:cs="Arial"/>
          <w:sz w:val="28"/>
          <w:szCs w:val="28"/>
        </w:rPr>
        <w:t xml:space="preserve"> the stem cell donated by donor </w:t>
      </w:r>
      <w:r>
        <w:rPr>
          <w:rFonts w:ascii="Arial" w:hAnsi="Arial" w:cs="Arial"/>
          <w:sz w:val="28"/>
          <w:szCs w:val="28"/>
        </w:rPr>
        <w:t>after hematopoietic stem cell transplantation recipient cell</w:t>
      </w:r>
      <w:r w:rsidR="00661F5E">
        <w:rPr>
          <w:rFonts w:ascii="Arial" w:hAnsi="Arial" w:cs="Arial"/>
          <w:sz w:val="28"/>
          <w:szCs w:val="28"/>
        </w:rPr>
        <w:t xml:space="preserve"> </w:t>
      </w:r>
      <w:r w:rsidR="00661F5E" w:rsidRPr="00661F5E">
        <w:rPr>
          <w:rFonts w:ascii="Arial" w:hAnsi="Arial" w:cs="Arial"/>
          <w:sz w:val="28"/>
          <w:szCs w:val="28"/>
          <w:vertAlign w:val="superscript"/>
        </w:rPr>
        <w:t>4, 5</w:t>
      </w:r>
      <w:r w:rsidR="001B0E6A">
        <w:rPr>
          <w:rFonts w:ascii="Arial" w:hAnsi="Arial" w:cs="Arial"/>
          <w:sz w:val="28"/>
          <w:szCs w:val="28"/>
        </w:rPr>
        <w:t>. HSCT can</w:t>
      </w:r>
      <w:r w:rsidR="005040AA">
        <w:rPr>
          <w:rFonts w:ascii="Arial" w:hAnsi="Arial" w:cs="Arial"/>
          <w:sz w:val="28"/>
          <w:szCs w:val="28"/>
        </w:rPr>
        <w:t xml:space="preserve"> be</w:t>
      </w:r>
      <w:r w:rsidR="001B0E6A">
        <w:rPr>
          <w:rFonts w:ascii="Arial" w:hAnsi="Arial" w:cs="Arial"/>
          <w:sz w:val="28"/>
          <w:szCs w:val="28"/>
        </w:rPr>
        <w:t xml:space="preserve"> differentiated into various cells type</w:t>
      </w:r>
      <w:r w:rsidR="005A6E84">
        <w:rPr>
          <w:rFonts w:ascii="Arial" w:hAnsi="Arial" w:cs="Arial"/>
          <w:sz w:val="28"/>
          <w:szCs w:val="28"/>
        </w:rPr>
        <w:t>s</w:t>
      </w:r>
      <w:r w:rsidR="001B0E6A">
        <w:rPr>
          <w:rFonts w:ascii="Arial" w:hAnsi="Arial" w:cs="Arial"/>
          <w:sz w:val="28"/>
          <w:szCs w:val="28"/>
        </w:rPr>
        <w:t xml:space="preserve"> including </w:t>
      </w:r>
      <w:proofErr w:type="spellStart"/>
      <w:r w:rsidR="001B0E6A">
        <w:rPr>
          <w:rFonts w:ascii="Arial" w:hAnsi="Arial" w:cs="Arial"/>
          <w:sz w:val="28"/>
          <w:szCs w:val="28"/>
        </w:rPr>
        <w:t>buccal</w:t>
      </w:r>
      <w:proofErr w:type="spellEnd"/>
      <w:r w:rsidR="001B0E6A">
        <w:rPr>
          <w:rFonts w:ascii="Arial" w:hAnsi="Arial" w:cs="Arial"/>
          <w:sz w:val="28"/>
          <w:szCs w:val="28"/>
        </w:rPr>
        <w:t xml:space="preserve"> epithelial </w:t>
      </w:r>
      <w:r w:rsidR="005A6E84">
        <w:rPr>
          <w:rFonts w:ascii="Arial" w:hAnsi="Arial" w:cs="Arial"/>
          <w:sz w:val="28"/>
          <w:szCs w:val="28"/>
        </w:rPr>
        <w:t>cells. In</w:t>
      </w:r>
      <w:r w:rsidR="001B0E6A">
        <w:rPr>
          <w:rFonts w:ascii="Arial" w:hAnsi="Arial" w:cs="Arial"/>
          <w:sz w:val="28"/>
          <w:szCs w:val="28"/>
        </w:rPr>
        <w:t xml:space="preserve"> forensic</w:t>
      </w:r>
      <w:r w:rsidR="005A6E84">
        <w:rPr>
          <w:rFonts w:ascii="Arial" w:hAnsi="Arial" w:cs="Arial"/>
          <w:sz w:val="28"/>
          <w:szCs w:val="28"/>
        </w:rPr>
        <w:t xml:space="preserve">s collection of blood , </w:t>
      </w:r>
      <w:proofErr w:type="spellStart"/>
      <w:r w:rsidR="005A6E84">
        <w:rPr>
          <w:rFonts w:ascii="Arial" w:hAnsi="Arial" w:cs="Arial"/>
          <w:sz w:val="28"/>
          <w:szCs w:val="28"/>
        </w:rPr>
        <w:t>buccal</w:t>
      </w:r>
      <w:proofErr w:type="spellEnd"/>
      <w:r w:rsidR="005A6E84">
        <w:rPr>
          <w:rFonts w:ascii="Arial" w:hAnsi="Arial" w:cs="Arial"/>
          <w:sz w:val="28"/>
          <w:szCs w:val="28"/>
        </w:rPr>
        <w:t xml:space="preserve"> swab and</w:t>
      </w:r>
      <w:r w:rsidR="001B0E6A">
        <w:rPr>
          <w:rFonts w:ascii="Arial" w:hAnsi="Arial" w:cs="Arial"/>
          <w:sz w:val="28"/>
          <w:szCs w:val="28"/>
        </w:rPr>
        <w:t xml:space="preserve"> saliva has been established as a forensic standard to obtain forensic genotype for DNA analysis thus unexpected observation of the donor genotype in the</w:t>
      </w:r>
      <w:r w:rsidR="005A6E84">
        <w:rPr>
          <w:rFonts w:ascii="Arial" w:hAnsi="Arial" w:cs="Arial"/>
          <w:sz w:val="28"/>
          <w:szCs w:val="28"/>
        </w:rPr>
        <w:t>se</w:t>
      </w:r>
      <w:r w:rsidR="001B0E6A">
        <w:rPr>
          <w:rFonts w:ascii="Arial" w:hAnsi="Arial" w:cs="Arial"/>
          <w:sz w:val="28"/>
          <w:szCs w:val="28"/>
        </w:rPr>
        <w:t xml:space="preserve"> sample</w:t>
      </w:r>
      <w:r w:rsidR="005A6E84">
        <w:rPr>
          <w:rFonts w:ascii="Arial" w:hAnsi="Arial" w:cs="Arial"/>
          <w:sz w:val="28"/>
          <w:szCs w:val="28"/>
        </w:rPr>
        <w:t>s</w:t>
      </w:r>
      <w:r w:rsidR="001B0E6A">
        <w:rPr>
          <w:rFonts w:ascii="Arial" w:hAnsi="Arial" w:cs="Arial"/>
          <w:sz w:val="28"/>
          <w:szCs w:val="28"/>
        </w:rPr>
        <w:t xml:space="preserve"> of the recipient can cause misinterpretation of DNA evidence.</w:t>
      </w:r>
    </w:p>
    <w:p w:rsidR="00836D0C" w:rsidRDefault="00836D0C" w:rsidP="00417F93">
      <w:pPr>
        <w:spacing w:line="360" w:lineRule="auto"/>
        <w:rPr>
          <w:rFonts w:ascii="Arial" w:hAnsi="Arial" w:cs="Arial"/>
          <w:b/>
          <w:sz w:val="28"/>
          <w:szCs w:val="28"/>
        </w:rPr>
      </w:pPr>
    </w:p>
    <w:p w:rsidR="001B0E6A" w:rsidRPr="00836D0C" w:rsidRDefault="00836D0C" w:rsidP="00883F9A">
      <w:pPr>
        <w:spacing w:line="360" w:lineRule="auto"/>
        <w:outlineLvl w:val="0"/>
        <w:rPr>
          <w:rFonts w:ascii="Arial" w:hAnsi="Arial" w:cs="Arial"/>
          <w:b/>
          <w:sz w:val="28"/>
          <w:szCs w:val="28"/>
        </w:rPr>
      </w:pPr>
      <w:r w:rsidRPr="00836D0C">
        <w:rPr>
          <w:rFonts w:ascii="Arial" w:hAnsi="Arial" w:cs="Arial"/>
          <w:b/>
          <w:sz w:val="28"/>
          <w:szCs w:val="28"/>
        </w:rPr>
        <w:t>Ideal specimen after HSCT</w:t>
      </w:r>
    </w:p>
    <w:p w:rsidR="00836D0C" w:rsidRDefault="00836D0C" w:rsidP="00417F93">
      <w:pPr>
        <w:spacing w:line="360" w:lineRule="auto"/>
        <w:rPr>
          <w:rFonts w:ascii="Arial" w:hAnsi="Arial" w:cs="Arial"/>
          <w:sz w:val="28"/>
          <w:szCs w:val="28"/>
        </w:rPr>
      </w:pPr>
    </w:p>
    <w:p w:rsidR="001B0E6A" w:rsidRDefault="001B0E6A" w:rsidP="00417F93">
      <w:pPr>
        <w:spacing w:line="360" w:lineRule="auto"/>
        <w:rPr>
          <w:rFonts w:ascii="Arial" w:hAnsi="Arial" w:cs="Arial"/>
          <w:sz w:val="28"/>
          <w:szCs w:val="28"/>
        </w:rPr>
      </w:pPr>
      <w:r>
        <w:rPr>
          <w:rFonts w:ascii="Arial" w:hAnsi="Arial" w:cs="Arial"/>
          <w:sz w:val="28"/>
          <w:szCs w:val="28"/>
        </w:rPr>
        <w:t>After hematopoietic stem cell transplantation</w:t>
      </w:r>
      <w:r w:rsidR="005A6E84">
        <w:rPr>
          <w:rFonts w:ascii="Arial" w:hAnsi="Arial" w:cs="Arial"/>
          <w:sz w:val="28"/>
          <w:szCs w:val="28"/>
        </w:rPr>
        <w:t>,</w:t>
      </w:r>
      <w:r>
        <w:rPr>
          <w:rFonts w:ascii="Arial" w:hAnsi="Arial" w:cs="Arial"/>
          <w:sz w:val="28"/>
          <w:szCs w:val="28"/>
        </w:rPr>
        <w:t xml:space="preserve"> recipient cells be</w:t>
      </w:r>
      <w:r w:rsidR="005A6E84">
        <w:rPr>
          <w:rFonts w:ascii="Arial" w:hAnsi="Arial" w:cs="Arial"/>
          <w:sz w:val="28"/>
          <w:szCs w:val="28"/>
        </w:rPr>
        <w:t>come donor genotype while other</w:t>
      </w:r>
      <w:r>
        <w:rPr>
          <w:rFonts w:ascii="Arial" w:hAnsi="Arial" w:cs="Arial"/>
          <w:sz w:val="28"/>
          <w:szCs w:val="28"/>
        </w:rPr>
        <w:t xml:space="preserve"> cells remain of recipient </w:t>
      </w:r>
      <w:r w:rsidR="005A6E84">
        <w:rPr>
          <w:rFonts w:ascii="Arial" w:hAnsi="Arial" w:cs="Arial"/>
          <w:sz w:val="28"/>
          <w:szCs w:val="28"/>
        </w:rPr>
        <w:t>origin</w:t>
      </w:r>
      <w:r w:rsidR="001020EE">
        <w:rPr>
          <w:rFonts w:ascii="Arial" w:hAnsi="Arial" w:cs="Arial"/>
          <w:sz w:val="28"/>
          <w:szCs w:val="28"/>
        </w:rPr>
        <w:t xml:space="preserve"> </w:t>
      </w:r>
      <w:r w:rsidR="001020EE" w:rsidRPr="001020EE">
        <w:rPr>
          <w:rFonts w:ascii="Arial" w:hAnsi="Arial" w:cs="Arial"/>
          <w:sz w:val="28"/>
          <w:szCs w:val="28"/>
          <w:vertAlign w:val="superscript"/>
        </w:rPr>
        <w:t>6</w:t>
      </w:r>
      <w:r w:rsidR="005A6E84">
        <w:rPr>
          <w:rFonts w:ascii="Arial" w:hAnsi="Arial" w:cs="Arial"/>
          <w:sz w:val="28"/>
          <w:szCs w:val="28"/>
        </w:rPr>
        <w:t>. Thus</w:t>
      </w:r>
      <w:r>
        <w:rPr>
          <w:rFonts w:ascii="Arial" w:hAnsi="Arial" w:cs="Arial"/>
          <w:sz w:val="28"/>
          <w:szCs w:val="28"/>
        </w:rPr>
        <w:t xml:space="preserve"> analysis of donor cells in the recipient blood</w:t>
      </w:r>
      <w:r w:rsidR="005A6E84">
        <w:rPr>
          <w:rFonts w:ascii="Arial" w:hAnsi="Arial" w:cs="Arial"/>
          <w:sz w:val="28"/>
          <w:szCs w:val="28"/>
        </w:rPr>
        <w:t xml:space="preserve"> </w:t>
      </w:r>
      <w:r>
        <w:rPr>
          <w:rFonts w:ascii="Arial" w:hAnsi="Arial" w:cs="Arial"/>
          <w:sz w:val="28"/>
          <w:szCs w:val="28"/>
        </w:rPr>
        <w:t>has great importance. Therefore</w:t>
      </w:r>
      <w:r w:rsidR="005A6E84">
        <w:rPr>
          <w:rFonts w:ascii="Arial" w:hAnsi="Arial" w:cs="Arial"/>
          <w:sz w:val="28"/>
          <w:szCs w:val="28"/>
        </w:rPr>
        <w:t>,</w:t>
      </w:r>
      <w:r>
        <w:rPr>
          <w:rFonts w:ascii="Arial" w:hAnsi="Arial" w:cs="Arial"/>
          <w:sz w:val="28"/>
          <w:szCs w:val="28"/>
        </w:rPr>
        <w:t xml:space="preserve"> analysis of patient/recipient blood can provide a </w:t>
      </w:r>
      <w:r w:rsidR="005A6E84">
        <w:rPr>
          <w:rFonts w:ascii="Arial" w:hAnsi="Arial" w:cs="Arial"/>
          <w:sz w:val="28"/>
          <w:szCs w:val="28"/>
        </w:rPr>
        <w:t>measure</w:t>
      </w:r>
      <w:r>
        <w:rPr>
          <w:rFonts w:ascii="Arial" w:hAnsi="Arial" w:cs="Arial"/>
          <w:sz w:val="28"/>
          <w:szCs w:val="28"/>
        </w:rPr>
        <w:t xml:space="preserve"> of engraftment of bone marrow in recipient. PCR analysis of STRs has improved </w:t>
      </w:r>
      <w:r w:rsidR="005A6E84">
        <w:rPr>
          <w:rFonts w:ascii="Arial" w:hAnsi="Arial" w:cs="Arial"/>
          <w:sz w:val="28"/>
          <w:szCs w:val="28"/>
        </w:rPr>
        <w:t>specificity</w:t>
      </w:r>
      <w:r>
        <w:rPr>
          <w:rFonts w:ascii="Arial" w:hAnsi="Arial" w:cs="Arial"/>
          <w:sz w:val="28"/>
          <w:szCs w:val="28"/>
        </w:rPr>
        <w:t xml:space="preserve"> and sensitivity of these type of analysis . </w:t>
      </w:r>
      <w:r w:rsidR="005A6E84">
        <w:rPr>
          <w:rFonts w:ascii="Arial" w:hAnsi="Arial" w:cs="Arial"/>
          <w:sz w:val="28"/>
          <w:szCs w:val="28"/>
        </w:rPr>
        <w:t>To</w:t>
      </w:r>
      <w:r>
        <w:rPr>
          <w:rFonts w:ascii="Arial" w:hAnsi="Arial" w:cs="Arial"/>
          <w:sz w:val="28"/>
          <w:szCs w:val="28"/>
        </w:rPr>
        <w:t xml:space="preserve"> conduct these analysis</w:t>
      </w:r>
      <w:r w:rsidR="005A6E84">
        <w:rPr>
          <w:rFonts w:ascii="Arial" w:hAnsi="Arial" w:cs="Arial"/>
          <w:sz w:val="28"/>
          <w:szCs w:val="28"/>
        </w:rPr>
        <w:t xml:space="preserve"> it is essential to know genotype of both </w:t>
      </w:r>
      <w:r>
        <w:rPr>
          <w:rFonts w:ascii="Arial" w:hAnsi="Arial" w:cs="Arial"/>
          <w:sz w:val="28"/>
          <w:szCs w:val="28"/>
        </w:rPr>
        <w:t xml:space="preserve"> donor and </w:t>
      </w:r>
      <w:r w:rsidR="005A6E84">
        <w:rPr>
          <w:rFonts w:ascii="Arial" w:hAnsi="Arial" w:cs="Arial"/>
          <w:sz w:val="28"/>
          <w:szCs w:val="28"/>
        </w:rPr>
        <w:t xml:space="preserve">recipient </w:t>
      </w:r>
      <w:r>
        <w:rPr>
          <w:rFonts w:ascii="Arial" w:hAnsi="Arial" w:cs="Arial"/>
          <w:sz w:val="28"/>
          <w:szCs w:val="28"/>
        </w:rPr>
        <w:t>. Many a time</w:t>
      </w:r>
      <w:r w:rsidR="005A6E84">
        <w:rPr>
          <w:rFonts w:ascii="Arial" w:hAnsi="Arial" w:cs="Arial"/>
          <w:sz w:val="28"/>
          <w:szCs w:val="28"/>
        </w:rPr>
        <w:t>s</w:t>
      </w:r>
      <w:r>
        <w:rPr>
          <w:rFonts w:ascii="Arial" w:hAnsi="Arial" w:cs="Arial"/>
          <w:sz w:val="28"/>
          <w:szCs w:val="28"/>
        </w:rPr>
        <w:t xml:space="preserve"> </w:t>
      </w:r>
      <w:proofErr w:type="spellStart"/>
      <w:r>
        <w:rPr>
          <w:rFonts w:ascii="Arial" w:hAnsi="Arial" w:cs="Arial"/>
          <w:sz w:val="28"/>
          <w:szCs w:val="28"/>
        </w:rPr>
        <w:t>pretransplant</w:t>
      </w:r>
      <w:proofErr w:type="spellEnd"/>
      <w:r>
        <w:rPr>
          <w:rFonts w:ascii="Arial" w:hAnsi="Arial" w:cs="Arial"/>
          <w:sz w:val="28"/>
          <w:szCs w:val="28"/>
        </w:rPr>
        <w:t xml:space="preserve"> material of recipient is not available and </w:t>
      </w:r>
      <w:proofErr w:type="spellStart"/>
      <w:r>
        <w:rPr>
          <w:rFonts w:ascii="Arial" w:hAnsi="Arial" w:cs="Arial"/>
          <w:sz w:val="28"/>
          <w:szCs w:val="28"/>
        </w:rPr>
        <w:t>pretransplant</w:t>
      </w:r>
      <w:proofErr w:type="spellEnd"/>
      <w:r>
        <w:rPr>
          <w:rFonts w:ascii="Arial" w:hAnsi="Arial" w:cs="Arial"/>
          <w:sz w:val="28"/>
          <w:szCs w:val="28"/>
        </w:rPr>
        <w:t xml:space="preserve"> STR genotype </w:t>
      </w:r>
      <w:r w:rsidR="00E209B6">
        <w:rPr>
          <w:rFonts w:ascii="Arial" w:hAnsi="Arial" w:cs="Arial"/>
          <w:sz w:val="28"/>
          <w:szCs w:val="28"/>
        </w:rPr>
        <w:t>cannot</w:t>
      </w:r>
      <w:r w:rsidR="00491470">
        <w:rPr>
          <w:rFonts w:ascii="Arial" w:hAnsi="Arial" w:cs="Arial"/>
          <w:sz w:val="28"/>
          <w:szCs w:val="28"/>
        </w:rPr>
        <w:t xml:space="preserve"> </w:t>
      </w:r>
      <w:r w:rsidR="00B25CFA">
        <w:rPr>
          <w:rFonts w:ascii="Arial" w:hAnsi="Arial" w:cs="Arial"/>
          <w:sz w:val="28"/>
          <w:szCs w:val="28"/>
        </w:rPr>
        <w:t xml:space="preserve"> be determined.</w:t>
      </w:r>
    </w:p>
    <w:p w:rsidR="00B25CFA" w:rsidRDefault="00B25CFA" w:rsidP="00417F93">
      <w:pPr>
        <w:spacing w:line="360" w:lineRule="auto"/>
        <w:rPr>
          <w:rFonts w:ascii="Arial" w:hAnsi="Arial" w:cs="Arial"/>
          <w:sz w:val="28"/>
          <w:szCs w:val="28"/>
        </w:rPr>
      </w:pPr>
    </w:p>
    <w:p w:rsidR="00B25CFA" w:rsidRDefault="00B25CFA" w:rsidP="00417F93">
      <w:pPr>
        <w:spacing w:line="360" w:lineRule="auto"/>
        <w:rPr>
          <w:rFonts w:ascii="Arial" w:hAnsi="Arial" w:cs="Arial"/>
          <w:sz w:val="28"/>
          <w:szCs w:val="28"/>
        </w:rPr>
      </w:pPr>
      <w:r>
        <w:rPr>
          <w:rFonts w:ascii="Arial" w:hAnsi="Arial" w:cs="Arial"/>
          <w:sz w:val="28"/>
          <w:szCs w:val="28"/>
        </w:rPr>
        <w:t xml:space="preserve"> </w:t>
      </w:r>
      <w:proofErr w:type="spellStart"/>
      <w:r>
        <w:rPr>
          <w:rFonts w:ascii="Arial" w:hAnsi="Arial" w:cs="Arial"/>
          <w:sz w:val="28"/>
          <w:szCs w:val="28"/>
        </w:rPr>
        <w:t>Endler</w:t>
      </w:r>
      <w:proofErr w:type="spellEnd"/>
      <w:r>
        <w:rPr>
          <w:rFonts w:ascii="Arial" w:hAnsi="Arial" w:cs="Arial"/>
          <w:sz w:val="28"/>
          <w:szCs w:val="28"/>
        </w:rPr>
        <w:t xml:space="preserve"> et al</w:t>
      </w:r>
      <w:r w:rsidR="000F3BA1">
        <w:rPr>
          <w:rFonts w:ascii="Arial" w:hAnsi="Arial" w:cs="Arial"/>
          <w:sz w:val="28"/>
          <w:szCs w:val="28"/>
        </w:rPr>
        <w:t xml:space="preserve"> </w:t>
      </w:r>
      <w:r w:rsidR="000F3BA1">
        <w:rPr>
          <w:rFonts w:ascii="Arial" w:hAnsi="Arial" w:cs="Arial"/>
          <w:sz w:val="28"/>
          <w:szCs w:val="28"/>
          <w:vertAlign w:val="superscript"/>
        </w:rPr>
        <w:t>7</w:t>
      </w:r>
      <w:r w:rsidR="00B110E6">
        <w:rPr>
          <w:rFonts w:ascii="Arial" w:hAnsi="Arial" w:cs="Arial"/>
          <w:sz w:val="28"/>
          <w:szCs w:val="28"/>
        </w:rPr>
        <w:t xml:space="preserve"> </w:t>
      </w:r>
      <w:r w:rsidR="009A1343">
        <w:rPr>
          <w:rFonts w:ascii="Arial" w:hAnsi="Arial" w:cs="Arial"/>
          <w:sz w:val="28"/>
          <w:szCs w:val="28"/>
        </w:rPr>
        <w:t xml:space="preserve"> tested DNA source which co</w:t>
      </w:r>
      <w:r w:rsidR="00B110E6">
        <w:rPr>
          <w:rFonts w:ascii="Arial" w:hAnsi="Arial" w:cs="Arial"/>
          <w:sz w:val="28"/>
          <w:szCs w:val="28"/>
        </w:rPr>
        <w:t xml:space="preserve">uld be useful to identify </w:t>
      </w:r>
      <w:proofErr w:type="spellStart"/>
      <w:r w:rsidR="00B110E6">
        <w:rPr>
          <w:rFonts w:ascii="Arial" w:hAnsi="Arial" w:cs="Arial"/>
          <w:sz w:val="28"/>
          <w:szCs w:val="28"/>
        </w:rPr>
        <w:t>pretransplantation</w:t>
      </w:r>
      <w:proofErr w:type="spellEnd"/>
      <w:r w:rsidR="00B110E6">
        <w:rPr>
          <w:rFonts w:ascii="Arial" w:hAnsi="Arial" w:cs="Arial"/>
          <w:sz w:val="28"/>
          <w:szCs w:val="28"/>
        </w:rPr>
        <w:t xml:space="preserve"> genotype in mouth wash of the recipient after bone marrow transplantation that contain</w:t>
      </w:r>
      <w:r w:rsidR="00477D87">
        <w:rPr>
          <w:rFonts w:ascii="Arial" w:hAnsi="Arial" w:cs="Arial"/>
          <w:sz w:val="28"/>
          <w:szCs w:val="28"/>
        </w:rPr>
        <w:t>ed</w:t>
      </w:r>
      <w:r w:rsidR="00B110E6">
        <w:rPr>
          <w:rFonts w:ascii="Arial" w:hAnsi="Arial" w:cs="Arial"/>
          <w:sz w:val="28"/>
          <w:szCs w:val="28"/>
        </w:rPr>
        <w:t xml:space="preserve"> large amount of easily accessibl</w:t>
      </w:r>
      <w:r w:rsidR="00080F1F">
        <w:rPr>
          <w:rFonts w:ascii="Arial" w:hAnsi="Arial" w:cs="Arial"/>
          <w:sz w:val="28"/>
          <w:szCs w:val="28"/>
        </w:rPr>
        <w:t xml:space="preserve">e epithelial cells in mouth wash </w:t>
      </w:r>
      <w:r w:rsidR="00B110E6">
        <w:rPr>
          <w:rFonts w:ascii="Arial" w:hAnsi="Arial" w:cs="Arial"/>
          <w:sz w:val="28"/>
          <w:szCs w:val="28"/>
        </w:rPr>
        <w:t xml:space="preserve">cells pellet . DNA was obtained by boiling mouthwash and followed by phenol-chloroform extraction.PCR amplification of STR loci </w:t>
      </w:r>
      <w:r>
        <w:rPr>
          <w:rFonts w:ascii="Arial" w:hAnsi="Arial" w:cs="Arial"/>
          <w:sz w:val="28"/>
          <w:szCs w:val="28"/>
        </w:rPr>
        <w:t xml:space="preserve"> </w:t>
      </w:r>
      <w:proofErr w:type="spellStart"/>
      <w:r w:rsidR="00B110E6">
        <w:rPr>
          <w:rFonts w:ascii="Arial" w:hAnsi="Arial" w:cs="Arial"/>
          <w:sz w:val="28"/>
          <w:szCs w:val="28"/>
        </w:rPr>
        <w:t>vWF</w:t>
      </w:r>
      <w:proofErr w:type="spellEnd"/>
      <w:r w:rsidR="00B110E6">
        <w:rPr>
          <w:rFonts w:ascii="Arial" w:hAnsi="Arial" w:cs="Arial"/>
          <w:sz w:val="28"/>
          <w:szCs w:val="28"/>
        </w:rPr>
        <w:t xml:space="preserve"> and TH01 were performed and run on 6% </w:t>
      </w:r>
      <w:r w:rsidR="00B110E6">
        <w:rPr>
          <w:rFonts w:ascii="Arial" w:hAnsi="Arial" w:cs="Arial"/>
          <w:sz w:val="28"/>
          <w:szCs w:val="28"/>
        </w:rPr>
        <w:lastRenderedPageBreak/>
        <w:t xml:space="preserve">PAGE . </w:t>
      </w:r>
      <w:r w:rsidR="00080F1F">
        <w:rPr>
          <w:rFonts w:ascii="Arial" w:hAnsi="Arial" w:cs="Arial"/>
          <w:sz w:val="28"/>
          <w:szCs w:val="28"/>
        </w:rPr>
        <w:t xml:space="preserve">The result showed </w:t>
      </w:r>
      <w:proofErr w:type="spellStart"/>
      <w:r w:rsidR="00080F1F">
        <w:rPr>
          <w:rFonts w:ascii="Arial" w:hAnsi="Arial" w:cs="Arial"/>
          <w:sz w:val="28"/>
          <w:szCs w:val="28"/>
        </w:rPr>
        <w:t>chimerism</w:t>
      </w:r>
      <w:proofErr w:type="spellEnd"/>
      <w:r w:rsidR="00080F1F">
        <w:rPr>
          <w:rFonts w:ascii="Arial" w:hAnsi="Arial" w:cs="Arial"/>
          <w:sz w:val="28"/>
          <w:szCs w:val="28"/>
        </w:rPr>
        <w:t xml:space="preserve"> was observed in eight samples</w:t>
      </w:r>
      <w:r w:rsidR="00B110E6">
        <w:rPr>
          <w:rFonts w:ascii="Arial" w:hAnsi="Arial" w:cs="Arial"/>
          <w:sz w:val="28"/>
          <w:szCs w:val="28"/>
        </w:rPr>
        <w:t xml:space="preserve"> out of 10  DNA</w:t>
      </w:r>
      <w:r w:rsidR="00080F1F">
        <w:rPr>
          <w:rFonts w:ascii="Arial" w:hAnsi="Arial" w:cs="Arial"/>
          <w:sz w:val="28"/>
          <w:szCs w:val="28"/>
        </w:rPr>
        <w:t xml:space="preserve"> , while only two established that </w:t>
      </w:r>
      <w:r w:rsidR="00B110E6">
        <w:rPr>
          <w:rFonts w:ascii="Arial" w:hAnsi="Arial" w:cs="Arial"/>
          <w:sz w:val="28"/>
          <w:szCs w:val="28"/>
        </w:rPr>
        <w:t xml:space="preserve"> of donor type even though</w:t>
      </w:r>
      <w:r w:rsidR="00E24604">
        <w:rPr>
          <w:rFonts w:ascii="Arial" w:hAnsi="Arial" w:cs="Arial"/>
          <w:sz w:val="28"/>
          <w:szCs w:val="28"/>
        </w:rPr>
        <w:t xml:space="preserve"> mouth wash cell pellets contain 75% of epithelial cells which is presumed of recipient origin and only 25% leukocytes which is presumed of donor origin.</w:t>
      </w:r>
    </w:p>
    <w:p w:rsidR="00E24604" w:rsidRDefault="00E24604" w:rsidP="00417F93">
      <w:pPr>
        <w:spacing w:line="360" w:lineRule="auto"/>
        <w:rPr>
          <w:rFonts w:ascii="Arial" w:hAnsi="Arial" w:cs="Arial"/>
          <w:sz w:val="28"/>
          <w:szCs w:val="28"/>
        </w:rPr>
      </w:pPr>
    </w:p>
    <w:p w:rsidR="00E24604" w:rsidRDefault="00E24604" w:rsidP="00417F93">
      <w:pPr>
        <w:spacing w:line="360" w:lineRule="auto"/>
        <w:rPr>
          <w:rFonts w:ascii="Arial" w:hAnsi="Arial" w:cs="Arial"/>
          <w:sz w:val="28"/>
          <w:szCs w:val="28"/>
        </w:rPr>
      </w:pPr>
      <w:proofErr w:type="spellStart"/>
      <w:r>
        <w:rPr>
          <w:rFonts w:ascii="Arial" w:hAnsi="Arial" w:cs="Arial"/>
          <w:sz w:val="28"/>
          <w:szCs w:val="28"/>
        </w:rPr>
        <w:t>Thiede</w:t>
      </w:r>
      <w:proofErr w:type="spellEnd"/>
      <w:r>
        <w:rPr>
          <w:rFonts w:ascii="Arial" w:hAnsi="Arial" w:cs="Arial"/>
          <w:sz w:val="28"/>
          <w:szCs w:val="28"/>
        </w:rPr>
        <w:t xml:space="preserve"> et al</w:t>
      </w:r>
      <w:r w:rsidR="000F3BA1">
        <w:rPr>
          <w:rFonts w:ascii="Arial" w:hAnsi="Arial" w:cs="Arial"/>
          <w:sz w:val="28"/>
          <w:szCs w:val="28"/>
        </w:rPr>
        <w:t xml:space="preserve"> </w:t>
      </w:r>
      <w:r w:rsidR="000F3BA1" w:rsidRPr="000F3BA1">
        <w:rPr>
          <w:rFonts w:ascii="Arial" w:hAnsi="Arial" w:cs="Arial"/>
          <w:sz w:val="28"/>
          <w:szCs w:val="28"/>
          <w:vertAlign w:val="superscript"/>
        </w:rPr>
        <w:t>8</w:t>
      </w:r>
      <w:r w:rsidR="000835ED">
        <w:rPr>
          <w:rFonts w:ascii="Arial" w:hAnsi="Arial" w:cs="Arial"/>
          <w:sz w:val="28"/>
          <w:szCs w:val="28"/>
        </w:rPr>
        <w:t xml:space="preserve"> supported the above results, they performed analysis</w:t>
      </w:r>
      <w:r>
        <w:rPr>
          <w:rFonts w:ascii="Arial" w:hAnsi="Arial" w:cs="Arial"/>
          <w:sz w:val="28"/>
          <w:szCs w:val="28"/>
        </w:rPr>
        <w:t xml:space="preserve"> on more than 20 cases and analyze</w:t>
      </w:r>
      <w:r w:rsidR="000835ED">
        <w:rPr>
          <w:rFonts w:ascii="Arial" w:hAnsi="Arial" w:cs="Arial"/>
          <w:sz w:val="28"/>
          <w:szCs w:val="28"/>
        </w:rPr>
        <w:t>d</w:t>
      </w:r>
      <w:r>
        <w:rPr>
          <w:rFonts w:ascii="Arial" w:hAnsi="Arial" w:cs="Arial"/>
          <w:sz w:val="28"/>
          <w:szCs w:val="28"/>
        </w:rPr>
        <w:t xml:space="preserve"> 13 patients of known profil</w:t>
      </w:r>
      <w:r w:rsidR="000835ED">
        <w:rPr>
          <w:rFonts w:ascii="Arial" w:hAnsi="Arial" w:cs="Arial"/>
          <w:sz w:val="28"/>
          <w:szCs w:val="28"/>
        </w:rPr>
        <w:t>es of donor and recipient and took</w:t>
      </w:r>
      <w:r>
        <w:rPr>
          <w:rFonts w:ascii="Arial" w:hAnsi="Arial" w:cs="Arial"/>
          <w:sz w:val="28"/>
          <w:szCs w:val="28"/>
        </w:rPr>
        <w:t xml:space="preserve"> samples after 1-24 months after transplantation . </w:t>
      </w:r>
      <w:r w:rsidR="000835ED">
        <w:rPr>
          <w:rFonts w:ascii="Arial" w:hAnsi="Arial" w:cs="Arial"/>
          <w:sz w:val="28"/>
          <w:szCs w:val="28"/>
        </w:rPr>
        <w:t xml:space="preserve"> </w:t>
      </w:r>
      <w:r w:rsidR="00477D87">
        <w:rPr>
          <w:rFonts w:ascii="Arial" w:hAnsi="Arial" w:cs="Arial"/>
          <w:sz w:val="28"/>
          <w:szCs w:val="28"/>
        </w:rPr>
        <w:t>The</w:t>
      </w:r>
      <w:r w:rsidR="000835ED">
        <w:rPr>
          <w:rFonts w:ascii="Arial" w:hAnsi="Arial" w:cs="Arial"/>
          <w:sz w:val="28"/>
          <w:szCs w:val="28"/>
        </w:rPr>
        <w:t xml:space="preserve"> number</w:t>
      </w:r>
      <w:r>
        <w:rPr>
          <w:rFonts w:ascii="Arial" w:hAnsi="Arial" w:cs="Arial"/>
          <w:sz w:val="28"/>
          <w:szCs w:val="28"/>
        </w:rPr>
        <w:t xml:space="preserve"> of leu</w:t>
      </w:r>
      <w:r w:rsidR="00477D87">
        <w:rPr>
          <w:rFonts w:ascii="Arial" w:hAnsi="Arial" w:cs="Arial"/>
          <w:sz w:val="28"/>
          <w:szCs w:val="28"/>
        </w:rPr>
        <w:t>kocytes in normal saliva ranged</w:t>
      </w:r>
      <w:r>
        <w:rPr>
          <w:rFonts w:ascii="Arial" w:hAnsi="Arial" w:cs="Arial"/>
          <w:sz w:val="28"/>
          <w:szCs w:val="28"/>
        </w:rPr>
        <w:t xml:space="preserve"> from 2 to 136000 cells/</w:t>
      </w:r>
      <w:r w:rsidR="000835ED">
        <w:rPr>
          <w:rFonts w:ascii="Arial" w:hAnsi="Arial" w:cs="Arial"/>
          <w:sz w:val="28"/>
          <w:szCs w:val="28"/>
        </w:rPr>
        <w:t>ml. Patients</w:t>
      </w:r>
      <w:r>
        <w:rPr>
          <w:rFonts w:ascii="Arial" w:hAnsi="Arial" w:cs="Arial"/>
          <w:sz w:val="28"/>
          <w:szCs w:val="28"/>
        </w:rPr>
        <w:t xml:space="preserve"> were asked to rinse mouth with 5-10 ml of water twice and </w:t>
      </w:r>
      <w:proofErr w:type="spellStart"/>
      <w:r>
        <w:rPr>
          <w:rFonts w:ascii="Arial" w:hAnsi="Arial" w:cs="Arial"/>
          <w:sz w:val="28"/>
          <w:szCs w:val="28"/>
        </w:rPr>
        <w:t>buccal</w:t>
      </w:r>
      <w:proofErr w:type="spellEnd"/>
      <w:r>
        <w:rPr>
          <w:rFonts w:ascii="Arial" w:hAnsi="Arial" w:cs="Arial"/>
          <w:sz w:val="28"/>
          <w:szCs w:val="28"/>
        </w:rPr>
        <w:t xml:space="preserve"> swab were taken by </w:t>
      </w:r>
      <w:proofErr w:type="spellStart"/>
      <w:r>
        <w:rPr>
          <w:rFonts w:ascii="Arial" w:hAnsi="Arial" w:cs="Arial"/>
          <w:sz w:val="28"/>
          <w:szCs w:val="28"/>
        </w:rPr>
        <w:t>strile</w:t>
      </w:r>
      <w:proofErr w:type="spellEnd"/>
      <w:r>
        <w:rPr>
          <w:rFonts w:ascii="Arial" w:hAnsi="Arial" w:cs="Arial"/>
          <w:sz w:val="28"/>
          <w:szCs w:val="28"/>
        </w:rPr>
        <w:t xml:space="preserve"> cytological </w:t>
      </w:r>
      <w:r w:rsidR="000835ED">
        <w:rPr>
          <w:rFonts w:ascii="Arial" w:hAnsi="Arial" w:cs="Arial"/>
          <w:sz w:val="28"/>
          <w:szCs w:val="28"/>
        </w:rPr>
        <w:t xml:space="preserve">brush. </w:t>
      </w:r>
      <w:r>
        <w:rPr>
          <w:rFonts w:ascii="Arial" w:hAnsi="Arial" w:cs="Arial"/>
          <w:sz w:val="28"/>
          <w:szCs w:val="28"/>
        </w:rPr>
        <w:t xml:space="preserve">DNA was extracted using </w:t>
      </w:r>
      <w:proofErr w:type="spellStart"/>
      <w:r>
        <w:rPr>
          <w:rFonts w:ascii="Arial" w:hAnsi="Arial" w:cs="Arial"/>
          <w:sz w:val="28"/>
          <w:szCs w:val="28"/>
        </w:rPr>
        <w:t>Qiagen</w:t>
      </w:r>
      <w:proofErr w:type="spellEnd"/>
      <w:r>
        <w:rPr>
          <w:rFonts w:ascii="Arial" w:hAnsi="Arial" w:cs="Arial"/>
          <w:sz w:val="28"/>
          <w:szCs w:val="28"/>
        </w:rPr>
        <w:t xml:space="preserve"> DNA blood kit an</w:t>
      </w:r>
      <w:r w:rsidR="000835ED">
        <w:rPr>
          <w:rFonts w:ascii="Arial" w:hAnsi="Arial" w:cs="Arial"/>
          <w:sz w:val="28"/>
          <w:szCs w:val="28"/>
        </w:rPr>
        <w:t>d analysis was done using multip</w:t>
      </w:r>
      <w:r>
        <w:rPr>
          <w:rFonts w:ascii="Arial" w:hAnsi="Arial" w:cs="Arial"/>
          <w:sz w:val="28"/>
          <w:szCs w:val="28"/>
        </w:rPr>
        <w:t>lex PCR with nine STR labeled with fluorescent primers. They found that mouth wash sample contain</w:t>
      </w:r>
      <w:r w:rsidR="009B680D">
        <w:rPr>
          <w:rFonts w:ascii="Arial" w:hAnsi="Arial" w:cs="Arial"/>
          <w:sz w:val="28"/>
          <w:szCs w:val="28"/>
        </w:rPr>
        <w:t>ed</w:t>
      </w:r>
      <w:r>
        <w:rPr>
          <w:rFonts w:ascii="Arial" w:hAnsi="Arial" w:cs="Arial"/>
          <w:sz w:val="28"/>
          <w:szCs w:val="28"/>
        </w:rPr>
        <w:t xml:space="preserve"> hig</w:t>
      </w:r>
      <w:r w:rsidR="009B680D">
        <w:rPr>
          <w:rFonts w:ascii="Arial" w:hAnsi="Arial" w:cs="Arial"/>
          <w:sz w:val="28"/>
          <w:szCs w:val="28"/>
        </w:rPr>
        <w:t>h amount of DNA completely</w:t>
      </w:r>
      <w:r>
        <w:rPr>
          <w:rFonts w:ascii="Arial" w:hAnsi="Arial" w:cs="Arial"/>
          <w:sz w:val="28"/>
          <w:szCs w:val="28"/>
        </w:rPr>
        <w:t xml:space="preserve"> derived from donor. DNA samples derived from </w:t>
      </w:r>
      <w:proofErr w:type="spellStart"/>
      <w:r>
        <w:rPr>
          <w:rFonts w:ascii="Arial" w:hAnsi="Arial" w:cs="Arial"/>
          <w:sz w:val="28"/>
          <w:szCs w:val="28"/>
        </w:rPr>
        <w:t>buccal</w:t>
      </w:r>
      <w:proofErr w:type="spellEnd"/>
      <w:r>
        <w:rPr>
          <w:rFonts w:ascii="Arial" w:hAnsi="Arial" w:cs="Arial"/>
          <w:sz w:val="28"/>
          <w:szCs w:val="28"/>
        </w:rPr>
        <w:t xml:space="preserve"> swab which still contain</w:t>
      </w:r>
      <w:r w:rsidR="000835ED">
        <w:rPr>
          <w:rFonts w:ascii="Arial" w:hAnsi="Arial" w:cs="Arial"/>
          <w:sz w:val="28"/>
          <w:szCs w:val="28"/>
        </w:rPr>
        <w:t xml:space="preserve"> </w:t>
      </w:r>
      <w:r>
        <w:rPr>
          <w:rFonts w:ascii="Arial" w:hAnsi="Arial" w:cs="Arial"/>
          <w:sz w:val="28"/>
          <w:szCs w:val="28"/>
        </w:rPr>
        <w:t>donor DNA but amount was much lower than in the mouthwash samples.</w:t>
      </w:r>
    </w:p>
    <w:p w:rsidR="00C67FF1" w:rsidRDefault="00C67FF1" w:rsidP="00417F93">
      <w:pPr>
        <w:spacing w:line="360" w:lineRule="auto"/>
        <w:rPr>
          <w:rFonts w:ascii="Arial" w:hAnsi="Arial" w:cs="Arial"/>
          <w:sz w:val="28"/>
          <w:szCs w:val="28"/>
        </w:rPr>
      </w:pPr>
    </w:p>
    <w:p w:rsidR="008B39D5" w:rsidRDefault="009B680D" w:rsidP="00417F93">
      <w:pPr>
        <w:spacing w:line="360" w:lineRule="auto"/>
        <w:rPr>
          <w:rFonts w:ascii="Arial" w:hAnsi="Arial" w:cs="Arial"/>
          <w:sz w:val="28"/>
          <w:szCs w:val="28"/>
        </w:rPr>
      </w:pPr>
      <w:r>
        <w:rPr>
          <w:rFonts w:ascii="Arial" w:hAnsi="Arial" w:cs="Arial"/>
          <w:sz w:val="28"/>
          <w:szCs w:val="28"/>
        </w:rPr>
        <w:t>Further Zhou et</w:t>
      </w:r>
      <w:r w:rsidR="00C67FF1">
        <w:rPr>
          <w:rFonts w:ascii="Arial" w:hAnsi="Arial" w:cs="Arial"/>
          <w:sz w:val="28"/>
          <w:szCs w:val="28"/>
        </w:rPr>
        <w:t xml:space="preserve"> al</w:t>
      </w:r>
      <w:r w:rsidR="000F3BA1">
        <w:rPr>
          <w:rFonts w:ascii="Arial" w:hAnsi="Arial" w:cs="Arial"/>
          <w:sz w:val="28"/>
          <w:szCs w:val="28"/>
        </w:rPr>
        <w:t xml:space="preserve"> </w:t>
      </w:r>
      <w:r w:rsidR="000F3BA1" w:rsidRPr="000F3BA1">
        <w:rPr>
          <w:rFonts w:ascii="Arial" w:hAnsi="Arial" w:cs="Arial"/>
          <w:sz w:val="28"/>
          <w:szCs w:val="28"/>
          <w:vertAlign w:val="superscript"/>
        </w:rPr>
        <w:t>9</w:t>
      </w:r>
      <w:r>
        <w:rPr>
          <w:rFonts w:ascii="Arial" w:hAnsi="Arial" w:cs="Arial"/>
          <w:sz w:val="28"/>
          <w:szCs w:val="28"/>
        </w:rPr>
        <w:t xml:space="preserve"> carried out study </w:t>
      </w:r>
      <w:r w:rsidR="00C67FF1">
        <w:rPr>
          <w:rFonts w:ascii="Arial" w:hAnsi="Arial" w:cs="Arial"/>
          <w:sz w:val="28"/>
          <w:szCs w:val="28"/>
        </w:rPr>
        <w:t xml:space="preserve"> on seven patients who </w:t>
      </w:r>
      <w:r w:rsidR="000835ED">
        <w:rPr>
          <w:rFonts w:ascii="Arial" w:hAnsi="Arial" w:cs="Arial"/>
          <w:sz w:val="28"/>
          <w:szCs w:val="28"/>
        </w:rPr>
        <w:t xml:space="preserve">had </w:t>
      </w:r>
      <w:r w:rsidR="00C67FF1">
        <w:rPr>
          <w:rFonts w:ascii="Arial" w:hAnsi="Arial" w:cs="Arial"/>
          <w:sz w:val="28"/>
          <w:szCs w:val="28"/>
        </w:rPr>
        <w:t xml:space="preserve">undergone </w:t>
      </w:r>
      <w:proofErr w:type="spellStart"/>
      <w:r w:rsidR="00C67FF1">
        <w:rPr>
          <w:rFonts w:ascii="Arial" w:hAnsi="Arial" w:cs="Arial"/>
          <w:sz w:val="28"/>
          <w:szCs w:val="28"/>
        </w:rPr>
        <w:t>allo-perepheral</w:t>
      </w:r>
      <w:proofErr w:type="spellEnd"/>
      <w:r w:rsidR="00C67FF1">
        <w:rPr>
          <w:rFonts w:ascii="Arial" w:hAnsi="Arial" w:cs="Arial"/>
          <w:sz w:val="28"/>
          <w:szCs w:val="28"/>
        </w:rPr>
        <w:t xml:space="preserve"> blood stem cell transplantation. Times for the recipients ranged from 3 months to 147 months with a mean time elapsed 47 months after transplantation. 1.5 ml blood were collected from the donor and recipient, 5-7 hairs were plucked from the recipient and epithelial cells were collected from the both side of the mouth. DNA was extracted from </w:t>
      </w:r>
      <w:r w:rsidR="000835ED">
        <w:rPr>
          <w:rFonts w:ascii="Arial" w:hAnsi="Arial" w:cs="Arial"/>
          <w:sz w:val="28"/>
          <w:szCs w:val="28"/>
        </w:rPr>
        <w:t>blood,</w:t>
      </w:r>
      <w:r w:rsidR="00C67FF1">
        <w:rPr>
          <w:rFonts w:ascii="Arial" w:hAnsi="Arial" w:cs="Arial"/>
          <w:sz w:val="28"/>
          <w:szCs w:val="28"/>
        </w:rPr>
        <w:t xml:space="preserve"> hair, and </w:t>
      </w:r>
      <w:proofErr w:type="spellStart"/>
      <w:r w:rsidR="00C67FF1">
        <w:rPr>
          <w:rFonts w:ascii="Arial" w:hAnsi="Arial" w:cs="Arial"/>
          <w:sz w:val="28"/>
          <w:szCs w:val="28"/>
        </w:rPr>
        <w:t>bucc</w:t>
      </w:r>
      <w:r w:rsidR="000835ED">
        <w:rPr>
          <w:rFonts w:ascii="Arial" w:hAnsi="Arial" w:cs="Arial"/>
          <w:sz w:val="28"/>
          <w:szCs w:val="28"/>
        </w:rPr>
        <w:t>al</w:t>
      </w:r>
      <w:proofErr w:type="spellEnd"/>
      <w:r w:rsidR="000835ED">
        <w:rPr>
          <w:rFonts w:ascii="Arial" w:hAnsi="Arial" w:cs="Arial"/>
          <w:sz w:val="28"/>
          <w:szCs w:val="28"/>
        </w:rPr>
        <w:t xml:space="preserve"> swab and subjected to DNA pr</w:t>
      </w:r>
      <w:r w:rsidR="00C67FF1">
        <w:rPr>
          <w:rFonts w:ascii="Arial" w:hAnsi="Arial" w:cs="Arial"/>
          <w:sz w:val="28"/>
          <w:szCs w:val="28"/>
        </w:rPr>
        <w:t xml:space="preserve">ofiling using </w:t>
      </w:r>
      <w:proofErr w:type="spellStart"/>
      <w:r w:rsidR="00C67FF1">
        <w:rPr>
          <w:rFonts w:ascii="Arial" w:hAnsi="Arial" w:cs="Arial"/>
          <w:sz w:val="28"/>
          <w:szCs w:val="28"/>
        </w:rPr>
        <w:t>AmpFLSTR</w:t>
      </w:r>
      <w:proofErr w:type="spellEnd"/>
      <w:r w:rsidR="00C67FF1">
        <w:rPr>
          <w:rFonts w:ascii="Arial" w:hAnsi="Arial" w:cs="Arial"/>
          <w:sz w:val="28"/>
          <w:szCs w:val="28"/>
        </w:rPr>
        <w:t xml:space="preserve"> SGM plus PCR kit. DNA profiles obtained from blood samples of recipient were 100% donor type. There was no evidence of donor cells in recipient’s hair sample that </w:t>
      </w:r>
      <w:r w:rsidR="008B39D5">
        <w:rPr>
          <w:rFonts w:ascii="Arial" w:hAnsi="Arial" w:cs="Arial"/>
          <w:sz w:val="28"/>
          <w:szCs w:val="28"/>
        </w:rPr>
        <w:t>me</w:t>
      </w:r>
      <w:r w:rsidR="000835ED">
        <w:rPr>
          <w:rFonts w:ascii="Arial" w:hAnsi="Arial" w:cs="Arial"/>
          <w:sz w:val="28"/>
          <w:szCs w:val="28"/>
        </w:rPr>
        <w:t xml:space="preserve">an the profile </w:t>
      </w:r>
      <w:r w:rsidR="000835ED">
        <w:rPr>
          <w:rFonts w:ascii="Arial" w:hAnsi="Arial" w:cs="Arial"/>
          <w:sz w:val="28"/>
          <w:szCs w:val="28"/>
        </w:rPr>
        <w:lastRenderedPageBreak/>
        <w:t>was</w:t>
      </w:r>
      <w:r w:rsidR="00C67FF1">
        <w:rPr>
          <w:rFonts w:ascii="Arial" w:hAnsi="Arial" w:cs="Arial"/>
          <w:sz w:val="28"/>
          <w:szCs w:val="28"/>
        </w:rPr>
        <w:t xml:space="preserve"> 100% </w:t>
      </w:r>
      <w:r w:rsidR="008B39D5">
        <w:rPr>
          <w:rFonts w:ascii="Arial" w:hAnsi="Arial" w:cs="Arial"/>
          <w:sz w:val="28"/>
          <w:szCs w:val="28"/>
        </w:rPr>
        <w:t xml:space="preserve"> from </w:t>
      </w:r>
      <w:r w:rsidR="00C67FF1">
        <w:rPr>
          <w:rFonts w:ascii="Arial" w:hAnsi="Arial" w:cs="Arial"/>
          <w:sz w:val="28"/>
          <w:szCs w:val="28"/>
        </w:rPr>
        <w:t xml:space="preserve">recipient </w:t>
      </w:r>
      <w:r w:rsidR="008B39D5">
        <w:rPr>
          <w:rFonts w:ascii="Arial" w:hAnsi="Arial" w:cs="Arial"/>
          <w:sz w:val="28"/>
          <w:szCs w:val="28"/>
        </w:rPr>
        <w:t xml:space="preserve"> where as donor cells in </w:t>
      </w:r>
      <w:proofErr w:type="spellStart"/>
      <w:r w:rsidR="008B39D5">
        <w:rPr>
          <w:rFonts w:ascii="Arial" w:hAnsi="Arial" w:cs="Arial"/>
          <w:sz w:val="28"/>
          <w:szCs w:val="28"/>
        </w:rPr>
        <w:t>buccal</w:t>
      </w:r>
      <w:proofErr w:type="spellEnd"/>
      <w:r w:rsidR="008B39D5">
        <w:rPr>
          <w:rFonts w:ascii="Arial" w:hAnsi="Arial" w:cs="Arial"/>
          <w:sz w:val="28"/>
          <w:szCs w:val="28"/>
        </w:rPr>
        <w:t xml:space="preserve"> swab shows variati</w:t>
      </w:r>
      <w:r w:rsidR="000835ED">
        <w:rPr>
          <w:rFonts w:ascii="Arial" w:hAnsi="Arial" w:cs="Arial"/>
          <w:sz w:val="28"/>
          <w:szCs w:val="28"/>
        </w:rPr>
        <w:t>on between 2-90%. One case showed</w:t>
      </w:r>
      <w:r w:rsidR="008B39D5">
        <w:rPr>
          <w:rFonts w:ascii="Arial" w:hAnsi="Arial" w:cs="Arial"/>
          <w:sz w:val="28"/>
          <w:szCs w:val="28"/>
        </w:rPr>
        <w:t xml:space="preserve"> mixture of two source of DNA </w:t>
      </w:r>
      <w:r w:rsidR="000835ED">
        <w:rPr>
          <w:rFonts w:ascii="Arial" w:hAnsi="Arial" w:cs="Arial"/>
          <w:sz w:val="28"/>
          <w:szCs w:val="28"/>
        </w:rPr>
        <w:t>i.e.</w:t>
      </w:r>
      <w:r w:rsidR="008B39D5">
        <w:rPr>
          <w:rFonts w:ascii="Arial" w:hAnsi="Arial" w:cs="Arial"/>
          <w:sz w:val="28"/>
          <w:szCs w:val="28"/>
        </w:rPr>
        <w:t xml:space="preserve"> donor and recipient and that is about 54% donor. In another case genotype was almost completely derived from donor that is about 90% of donor. So DNA profile obtained from hair was completely unaffected by donor  and hence can be used as a </w:t>
      </w:r>
      <w:proofErr w:type="spellStart"/>
      <w:r w:rsidR="008B39D5">
        <w:rPr>
          <w:rFonts w:ascii="Arial" w:hAnsi="Arial" w:cs="Arial"/>
          <w:sz w:val="28"/>
          <w:szCs w:val="28"/>
        </w:rPr>
        <w:t>pretransplant</w:t>
      </w:r>
      <w:proofErr w:type="spellEnd"/>
      <w:r w:rsidR="008B39D5">
        <w:rPr>
          <w:rFonts w:ascii="Arial" w:hAnsi="Arial" w:cs="Arial"/>
          <w:sz w:val="28"/>
          <w:szCs w:val="28"/>
        </w:rPr>
        <w:t xml:space="preserve"> sample.</w:t>
      </w:r>
    </w:p>
    <w:p w:rsidR="000835ED" w:rsidRDefault="000835ED" w:rsidP="00417F93">
      <w:pPr>
        <w:spacing w:line="360" w:lineRule="auto"/>
        <w:rPr>
          <w:rFonts w:ascii="Arial" w:hAnsi="Arial" w:cs="Arial"/>
          <w:sz w:val="28"/>
          <w:szCs w:val="28"/>
        </w:rPr>
      </w:pPr>
    </w:p>
    <w:p w:rsidR="008B39D5" w:rsidRDefault="008B39D5" w:rsidP="00417F93">
      <w:pPr>
        <w:spacing w:line="360" w:lineRule="auto"/>
        <w:rPr>
          <w:rFonts w:ascii="Arial" w:hAnsi="Arial" w:cs="Arial"/>
          <w:sz w:val="28"/>
          <w:szCs w:val="28"/>
        </w:rPr>
      </w:pPr>
      <w:r>
        <w:rPr>
          <w:rFonts w:ascii="Arial" w:hAnsi="Arial" w:cs="Arial"/>
          <w:sz w:val="28"/>
          <w:szCs w:val="28"/>
        </w:rPr>
        <w:t>A total no. of 77 adult re</w:t>
      </w:r>
      <w:r w:rsidR="00C1279C">
        <w:rPr>
          <w:rFonts w:ascii="Arial" w:hAnsi="Arial" w:cs="Arial"/>
          <w:sz w:val="28"/>
          <w:szCs w:val="28"/>
        </w:rPr>
        <w:t xml:space="preserve">cipient were analyzed for quantitatively determine state to determine </w:t>
      </w:r>
      <w:proofErr w:type="spellStart"/>
      <w:r w:rsidR="00C1279C">
        <w:rPr>
          <w:rFonts w:ascii="Arial" w:hAnsi="Arial" w:cs="Arial"/>
          <w:sz w:val="28"/>
          <w:szCs w:val="28"/>
        </w:rPr>
        <w:t>chimeric</w:t>
      </w:r>
      <w:proofErr w:type="spellEnd"/>
      <w:r w:rsidR="00C1279C">
        <w:rPr>
          <w:rFonts w:ascii="Arial" w:hAnsi="Arial" w:cs="Arial"/>
          <w:sz w:val="28"/>
          <w:szCs w:val="28"/>
        </w:rPr>
        <w:t xml:space="preserve"> donor/</w:t>
      </w:r>
      <w:r w:rsidR="00FC2E23">
        <w:rPr>
          <w:rFonts w:ascii="Arial" w:hAnsi="Arial" w:cs="Arial"/>
          <w:sz w:val="28"/>
          <w:szCs w:val="28"/>
        </w:rPr>
        <w:t>recipient</w:t>
      </w:r>
      <w:r w:rsidR="00C1279C">
        <w:rPr>
          <w:rFonts w:ascii="Arial" w:hAnsi="Arial" w:cs="Arial"/>
          <w:sz w:val="28"/>
          <w:szCs w:val="28"/>
        </w:rPr>
        <w:t xml:space="preserve"> </w:t>
      </w:r>
      <w:r w:rsidR="00FC2E23">
        <w:rPr>
          <w:rFonts w:ascii="Arial" w:hAnsi="Arial" w:cs="Arial"/>
          <w:sz w:val="28"/>
          <w:szCs w:val="28"/>
        </w:rPr>
        <w:t>ratio by</w:t>
      </w:r>
      <w:r>
        <w:rPr>
          <w:rFonts w:ascii="Arial" w:hAnsi="Arial" w:cs="Arial"/>
          <w:sz w:val="28"/>
          <w:szCs w:val="28"/>
        </w:rPr>
        <w:t xml:space="preserve"> Berger et a</w:t>
      </w:r>
      <w:r w:rsidR="000F3BA1">
        <w:rPr>
          <w:rFonts w:ascii="Arial" w:hAnsi="Arial" w:cs="Arial"/>
          <w:sz w:val="28"/>
          <w:szCs w:val="28"/>
        </w:rPr>
        <w:t xml:space="preserve">l </w:t>
      </w:r>
      <w:r w:rsidR="005A6EC5">
        <w:rPr>
          <w:rFonts w:ascii="Arial" w:hAnsi="Arial" w:cs="Arial"/>
          <w:sz w:val="28"/>
          <w:szCs w:val="28"/>
          <w:vertAlign w:val="superscript"/>
        </w:rPr>
        <w:t>2</w:t>
      </w:r>
      <w:r w:rsidR="00C1279C">
        <w:rPr>
          <w:rFonts w:ascii="Arial" w:hAnsi="Arial" w:cs="Arial"/>
          <w:sz w:val="28"/>
          <w:szCs w:val="28"/>
        </w:rPr>
        <w:t>.</w:t>
      </w:r>
      <w:r>
        <w:rPr>
          <w:rFonts w:ascii="Arial" w:hAnsi="Arial" w:cs="Arial"/>
          <w:sz w:val="28"/>
          <w:szCs w:val="28"/>
        </w:rPr>
        <w:t xml:space="preserve"> Age of the recipient ranged from 19 to 74</w:t>
      </w:r>
      <w:r w:rsidR="00C1279C">
        <w:rPr>
          <w:rFonts w:ascii="Arial" w:hAnsi="Arial" w:cs="Arial"/>
          <w:sz w:val="28"/>
          <w:szCs w:val="28"/>
        </w:rPr>
        <w:t xml:space="preserve"> years</w:t>
      </w:r>
      <w:r>
        <w:rPr>
          <w:rFonts w:ascii="Arial" w:hAnsi="Arial" w:cs="Arial"/>
          <w:sz w:val="28"/>
          <w:szCs w:val="28"/>
        </w:rPr>
        <w:t xml:space="preserve">. Total no. of 162 </w:t>
      </w:r>
      <w:proofErr w:type="spellStart"/>
      <w:r>
        <w:rPr>
          <w:rFonts w:ascii="Arial" w:hAnsi="Arial" w:cs="Arial"/>
          <w:sz w:val="28"/>
          <w:szCs w:val="28"/>
        </w:rPr>
        <w:t>buccal</w:t>
      </w:r>
      <w:proofErr w:type="spellEnd"/>
      <w:r>
        <w:rPr>
          <w:rFonts w:ascii="Arial" w:hAnsi="Arial" w:cs="Arial"/>
          <w:sz w:val="28"/>
          <w:szCs w:val="28"/>
        </w:rPr>
        <w:t xml:space="preserve"> </w:t>
      </w:r>
      <w:r w:rsidR="00C1279C">
        <w:rPr>
          <w:rFonts w:ascii="Arial" w:hAnsi="Arial" w:cs="Arial"/>
          <w:sz w:val="28"/>
          <w:szCs w:val="28"/>
        </w:rPr>
        <w:t>swabs</w:t>
      </w:r>
      <w:r>
        <w:rPr>
          <w:rFonts w:ascii="Arial" w:hAnsi="Arial" w:cs="Arial"/>
          <w:sz w:val="28"/>
          <w:szCs w:val="28"/>
        </w:rPr>
        <w:t xml:space="preserve"> </w:t>
      </w:r>
      <w:r w:rsidR="00FC2E23">
        <w:rPr>
          <w:rFonts w:ascii="Arial" w:hAnsi="Arial" w:cs="Arial"/>
          <w:sz w:val="28"/>
          <w:szCs w:val="28"/>
        </w:rPr>
        <w:t>were collected</w:t>
      </w:r>
      <w:r>
        <w:rPr>
          <w:rFonts w:ascii="Arial" w:hAnsi="Arial" w:cs="Arial"/>
          <w:sz w:val="28"/>
          <w:szCs w:val="28"/>
        </w:rPr>
        <w:t xml:space="preserve"> from 77 patients between known time intervals.</w:t>
      </w:r>
      <w:r w:rsidR="00C1279C">
        <w:rPr>
          <w:rFonts w:ascii="Arial" w:hAnsi="Arial" w:cs="Arial"/>
          <w:sz w:val="28"/>
          <w:szCs w:val="28"/>
        </w:rPr>
        <w:t xml:space="preserve"> P</w:t>
      </w:r>
      <w:r>
        <w:rPr>
          <w:rFonts w:ascii="Arial" w:hAnsi="Arial" w:cs="Arial"/>
          <w:sz w:val="28"/>
          <w:szCs w:val="28"/>
        </w:rPr>
        <w:t>atient transplantation intervals(PTI) ranged from 17 to 3,361 days(median 394 days)</w:t>
      </w:r>
      <w:r w:rsidR="00D97576">
        <w:rPr>
          <w:rFonts w:ascii="Arial" w:hAnsi="Arial" w:cs="Arial"/>
          <w:sz w:val="28"/>
          <w:szCs w:val="28"/>
        </w:rPr>
        <w:t xml:space="preserve">. 162 </w:t>
      </w:r>
      <w:proofErr w:type="spellStart"/>
      <w:r w:rsidR="00D97576">
        <w:rPr>
          <w:rFonts w:ascii="Arial" w:hAnsi="Arial" w:cs="Arial"/>
          <w:sz w:val="28"/>
          <w:szCs w:val="28"/>
        </w:rPr>
        <w:t>buccal</w:t>
      </w:r>
      <w:proofErr w:type="spellEnd"/>
      <w:r w:rsidR="00FC2E23">
        <w:rPr>
          <w:rFonts w:ascii="Arial" w:hAnsi="Arial" w:cs="Arial"/>
          <w:sz w:val="28"/>
          <w:szCs w:val="28"/>
        </w:rPr>
        <w:t xml:space="preserve"> swabs</w:t>
      </w:r>
      <w:r w:rsidR="00D97576">
        <w:rPr>
          <w:rFonts w:ascii="Arial" w:hAnsi="Arial" w:cs="Arial"/>
          <w:sz w:val="28"/>
          <w:szCs w:val="28"/>
        </w:rPr>
        <w:t xml:space="preserve"> from majority of the </w:t>
      </w:r>
      <w:r w:rsidR="00C1279C">
        <w:rPr>
          <w:rFonts w:ascii="Arial" w:hAnsi="Arial" w:cs="Arial"/>
          <w:sz w:val="28"/>
          <w:szCs w:val="28"/>
        </w:rPr>
        <w:t>recipient (</w:t>
      </w:r>
      <w:r w:rsidR="00D97576">
        <w:rPr>
          <w:rFonts w:ascii="Arial" w:hAnsi="Arial" w:cs="Arial"/>
          <w:sz w:val="28"/>
          <w:szCs w:val="28"/>
        </w:rPr>
        <w:t>56%) who sampled several time</w:t>
      </w:r>
      <w:r w:rsidR="00764D96">
        <w:rPr>
          <w:rFonts w:ascii="Arial" w:hAnsi="Arial" w:cs="Arial"/>
          <w:sz w:val="28"/>
          <w:szCs w:val="28"/>
        </w:rPr>
        <w:t>s</w:t>
      </w:r>
      <w:r w:rsidR="00D97576">
        <w:rPr>
          <w:rFonts w:ascii="Arial" w:hAnsi="Arial" w:cs="Arial"/>
          <w:sz w:val="28"/>
          <w:szCs w:val="28"/>
        </w:rPr>
        <w:t>. Out of 16</w:t>
      </w:r>
      <w:r w:rsidR="00C1279C">
        <w:rPr>
          <w:rFonts w:ascii="Arial" w:hAnsi="Arial" w:cs="Arial"/>
          <w:sz w:val="28"/>
          <w:szCs w:val="28"/>
        </w:rPr>
        <w:t xml:space="preserve">2 samples 120 </w:t>
      </w:r>
      <w:r w:rsidR="00764D96">
        <w:rPr>
          <w:rFonts w:ascii="Arial" w:hAnsi="Arial" w:cs="Arial"/>
          <w:sz w:val="28"/>
          <w:szCs w:val="28"/>
        </w:rPr>
        <w:t>samples (</w:t>
      </w:r>
      <w:r w:rsidR="00C1279C">
        <w:rPr>
          <w:rFonts w:ascii="Arial" w:hAnsi="Arial" w:cs="Arial"/>
          <w:sz w:val="28"/>
          <w:szCs w:val="28"/>
        </w:rPr>
        <w:t>74%) showed</w:t>
      </w:r>
      <w:r w:rsidR="00D97576">
        <w:rPr>
          <w:rFonts w:ascii="Arial" w:hAnsi="Arial" w:cs="Arial"/>
          <w:sz w:val="28"/>
          <w:szCs w:val="28"/>
        </w:rPr>
        <w:t xml:space="preserve"> mixture of donor and recipient</w:t>
      </w:r>
      <w:r w:rsidR="00764D96">
        <w:rPr>
          <w:rFonts w:ascii="Arial" w:hAnsi="Arial" w:cs="Arial"/>
          <w:sz w:val="28"/>
          <w:szCs w:val="28"/>
        </w:rPr>
        <w:t>, 35</w:t>
      </w:r>
      <w:r w:rsidR="00D97576">
        <w:rPr>
          <w:rFonts w:ascii="Arial" w:hAnsi="Arial" w:cs="Arial"/>
          <w:sz w:val="28"/>
          <w:szCs w:val="28"/>
        </w:rPr>
        <w:t xml:space="preserve"> </w:t>
      </w:r>
      <w:r w:rsidR="00764D96">
        <w:rPr>
          <w:rFonts w:ascii="Arial" w:hAnsi="Arial" w:cs="Arial"/>
          <w:sz w:val="28"/>
          <w:szCs w:val="28"/>
        </w:rPr>
        <w:t>samples (</w:t>
      </w:r>
      <w:r w:rsidR="00D97576">
        <w:rPr>
          <w:rFonts w:ascii="Arial" w:hAnsi="Arial" w:cs="Arial"/>
          <w:sz w:val="28"/>
          <w:szCs w:val="28"/>
        </w:rPr>
        <w:t xml:space="preserve">22%) showed no </w:t>
      </w:r>
      <w:proofErr w:type="spellStart"/>
      <w:r w:rsidR="00D97576">
        <w:rPr>
          <w:rFonts w:ascii="Arial" w:hAnsi="Arial" w:cs="Arial"/>
          <w:sz w:val="28"/>
          <w:szCs w:val="28"/>
        </w:rPr>
        <w:t>chimerism</w:t>
      </w:r>
      <w:proofErr w:type="spellEnd"/>
      <w:r w:rsidR="00D97576">
        <w:rPr>
          <w:rFonts w:ascii="Arial" w:hAnsi="Arial" w:cs="Arial"/>
          <w:sz w:val="28"/>
          <w:szCs w:val="28"/>
        </w:rPr>
        <w:t xml:space="preserve"> and &amp; </w:t>
      </w:r>
      <w:r w:rsidR="00764D96">
        <w:rPr>
          <w:rFonts w:ascii="Arial" w:hAnsi="Arial" w:cs="Arial"/>
          <w:sz w:val="28"/>
          <w:szCs w:val="28"/>
        </w:rPr>
        <w:t>samples (</w:t>
      </w:r>
      <w:r w:rsidR="00D97576">
        <w:rPr>
          <w:rFonts w:ascii="Arial" w:hAnsi="Arial" w:cs="Arial"/>
          <w:sz w:val="28"/>
          <w:szCs w:val="28"/>
        </w:rPr>
        <w:t xml:space="preserve">4%) showed completely donor type. The median value of 23% shows that recipient STR profile was the major contributor in the mixture in </w:t>
      </w:r>
      <w:r w:rsidR="00764D96">
        <w:rPr>
          <w:rFonts w:ascii="Arial" w:hAnsi="Arial" w:cs="Arial"/>
          <w:sz w:val="28"/>
          <w:szCs w:val="28"/>
        </w:rPr>
        <w:t>majority</w:t>
      </w:r>
      <w:r w:rsidR="00D97576">
        <w:rPr>
          <w:rFonts w:ascii="Arial" w:hAnsi="Arial" w:cs="Arial"/>
          <w:sz w:val="28"/>
          <w:szCs w:val="28"/>
        </w:rPr>
        <w:t xml:space="preserve"> of case (mean%30±27). Only 33 samples(20%) gave donor genotype as </w:t>
      </w:r>
      <w:r w:rsidR="00764D96">
        <w:rPr>
          <w:rFonts w:ascii="Arial" w:hAnsi="Arial" w:cs="Arial"/>
          <w:sz w:val="28"/>
          <w:szCs w:val="28"/>
        </w:rPr>
        <w:t>majority</w:t>
      </w:r>
      <w:r w:rsidR="00D97576">
        <w:rPr>
          <w:rFonts w:ascii="Arial" w:hAnsi="Arial" w:cs="Arial"/>
          <w:sz w:val="28"/>
          <w:szCs w:val="28"/>
        </w:rPr>
        <w:t xml:space="preserve"> component(mean % &gt;50).</w:t>
      </w:r>
      <w:r w:rsidR="00764D96">
        <w:rPr>
          <w:rFonts w:ascii="Arial" w:hAnsi="Arial" w:cs="Arial"/>
          <w:sz w:val="28"/>
          <w:szCs w:val="28"/>
        </w:rPr>
        <w:t xml:space="preserve">In </w:t>
      </w:r>
      <w:r w:rsidR="00D97576">
        <w:rPr>
          <w:rFonts w:ascii="Arial" w:hAnsi="Arial" w:cs="Arial"/>
          <w:sz w:val="28"/>
          <w:szCs w:val="28"/>
        </w:rPr>
        <w:t xml:space="preserve"> 77 patients</w:t>
      </w:r>
      <w:r w:rsidR="00764D96">
        <w:rPr>
          <w:rFonts w:ascii="Arial" w:hAnsi="Arial" w:cs="Arial"/>
          <w:sz w:val="28"/>
          <w:szCs w:val="28"/>
        </w:rPr>
        <w:t>,</w:t>
      </w:r>
      <w:r w:rsidR="00D97576">
        <w:rPr>
          <w:rFonts w:ascii="Arial" w:hAnsi="Arial" w:cs="Arial"/>
          <w:sz w:val="28"/>
          <w:szCs w:val="28"/>
        </w:rPr>
        <w:t xml:space="preserve"> mean </w:t>
      </w:r>
      <w:proofErr w:type="spellStart"/>
      <w:r w:rsidR="00D97576">
        <w:rPr>
          <w:rFonts w:ascii="Arial" w:hAnsi="Arial" w:cs="Arial"/>
          <w:sz w:val="28"/>
          <w:szCs w:val="28"/>
        </w:rPr>
        <w:t>chimerism</w:t>
      </w:r>
      <w:proofErr w:type="spellEnd"/>
      <w:r w:rsidR="00D97576">
        <w:rPr>
          <w:rFonts w:ascii="Arial" w:hAnsi="Arial" w:cs="Arial"/>
          <w:sz w:val="28"/>
          <w:szCs w:val="28"/>
        </w:rPr>
        <w:t xml:space="preserve"> level</w:t>
      </w:r>
      <w:r w:rsidR="00764D96">
        <w:rPr>
          <w:rFonts w:ascii="Arial" w:hAnsi="Arial" w:cs="Arial"/>
          <w:sz w:val="28"/>
          <w:szCs w:val="28"/>
        </w:rPr>
        <w:t xml:space="preserve"> was</w:t>
      </w:r>
      <w:r w:rsidR="00D97576">
        <w:rPr>
          <w:rFonts w:ascii="Arial" w:hAnsi="Arial" w:cs="Arial"/>
          <w:sz w:val="28"/>
          <w:szCs w:val="28"/>
        </w:rPr>
        <w:t xml:space="preserve"> found between 10-30%</w:t>
      </w:r>
      <w:r w:rsidR="00CC79B3">
        <w:rPr>
          <w:rFonts w:ascii="Arial" w:hAnsi="Arial" w:cs="Arial"/>
          <w:sz w:val="28"/>
          <w:szCs w:val="28"/>
        </w:rPr>
        <w:t xml:space="preserve"> in case of </w:t>
      </w:r>
      <w:proofErr w:type="spellStart"/>
      <w:r w:rsidR="00CC79B3">
        <w:rPr>
          <w:rFonts w:ascii="Arial" w:hAnsi="Arial" w:cs="Arial"/>
          <w:sz w:val="28"/>
          <w:szCs w:val="28"/>
        </w:rPr>
        <w:t>buccal</w:t>
      </w:r>
      <w:proofErr w:type="spellEnd"/>
      <w:r w:rsidR="00CC79B3">
        <w:rPr>
          <w:rFonts w:ascii="Arial" w:hAnsi="Arial" w:cs="Arial"/>
          <w:sz w:val="28"/>
          <w:szCs w:val="28"/>
        </w:rPr>
        <w:t xml:space="preserve"> swab </w:t>
      </w:r>
      <w:r w:rsidR="00D97576">
        <w:rPr>
          <w:rFonts w:ascii="Arial" w:hAnsi="Arial" w:cs="Arial"/>
          <w:sz w:val="28"/>
          <w:szCs w:val="28"/>
        </w:rPr>
        <w:t xml:space="preserve"> and male</w:t>
      </w:r>
      <w:r w:rsidR="00764D96">
        <w:rPr>
          <w:rFonts w:ascii="Arial" w:hAnsi="Arial" w:cs="Arial"/>
          <w:sz w:val="28"/>
          <w:szCs w:val="28"/>
        </w:rPr>
        <w:t>s showed</w:t>
      </w:r>
      <w:r w:rsidR="00D97576">
        <w:rPr>
          <w:rFonts w:ascii="Arial" w:hAnsi="Arial" w:cs="Arial"/>
          <w:sz w:val="28"/>
          <w:szCs w:val="28"/>
        </w:rPr>
        <w:t xml:space="preserve"> higher </w:t>
      </w:r>
      <w:proofErr w:type="spellStart"/>
      <w:r w:rsidR="00D97576">
        <w:rPr>
          <w:rFonts w:ascii="Arial" w:hAnsi="Arial" w:cs="Arial"/>
          <w:sz w:val="28"/>
          <w:szCs w:val="28"/>
        </w:rPr>
        <w:t>chimerism</w:t>
      </w:r>
      <w:proofErr w:type="spellEnd"/>
      <w:r w:rsidR="00D97576">
        <w:rPr>
          <w:rFonts w:ascii="Arial" w:hAnsi="Arial" w:cs="Arial"/>
          <w:sz w:val="28"/>
          <w:szCs w:val="28"/>
        </w:rPr>
        <w:t xml:space="preserve"> level than female.136 blood samples from 76 patients showed completely donor genotype without any c</w:t>
      </w:r>
      <w:r w:rsidR="00764D96">
        <w:rPr>
          <w:rFonts w:ascii="Arial" w:hAnsi="Arial" w:cs="Arial"/>
          <w:sz w:val="28"/>
          <w:szCs w:val="28"/>
        </w:rPr>
        <w:t>ontribution of the recipient . O</w:t>
      </w:r>
      <w:r w:rsidR="00D97576">
        <w:rPr>
          <w:rFonts w:ascii="Arial" w:hAnsi="Arial" w:cs="Arial"/>
          <w:sz w:val="28"/>
          <w:szCs w:val="28"/>
        </w:rPr>
        <w:t>n other hand no donor genotype were found in all</w:t>
      </w:r>
      <w:r w:rsidR="00CC79B3">
        <w:rPr>
          <w:rFonts w:ascii="Arial" w:hAnsi="Arial" w:cs="Arial"/>
          <w:sz w:val="28"/>
          <w:szCs w:val="28"/>
        </w:rPr>
        <w:t xml:space="preserve"> 88 hair samples.</w:t>
      </w:r>
    </w:p>
    <w:p w:rsidR="00CC79B3" w:rsidRDefault="00CC79B3" w:rsidP="00417F93">
      <w:pPr>
        <w:spacing w:line="360" w:lineRule="auto"/>
        <w:rPr>
          <w:rFonts w:ascii="Arial" w:hAnsi="Arial" w:cs="Arial"/>
          <w:sz w:val="28"/>
          <w:szCs w:val="28"/>
        </w:rPr>
      </w:pPr>
    </w:p>
    <w:p w:rsidR="00CC79B3" w:rsidRDefault="00CC79B3" w:rsidP="00417F93">
      <w:pPr>
        <w:spacing w:line="360" w:lineRule="auto"/>
        <w:rPr>
          <w:rFonts w:ascii="Arial" w:hAnsi="Arial" w:cs="Arial"/>
          <w:sz w:val="28"/>
          <w:szCs w:val="28"/>
        </w:rPr>
      </w:pPr>
      <w:r>
        <w:rPr>
          <w:rFonts w:ascii="Arial" w:hAnsi="Arial" w:cs="Arial"/>
          <w:sz w:val="28"/>
          <w:szCs w:val="28"/>
        </w:rPr>
        <w:t>Hong et al</w:t>
      </w:r>
      <w:r w:rsidR="005A6EC5">
        <w:rPr>
          <w:rFonts w:ascii="Arial" w:hAnsi="Arial" w:cs="Arial"/>
          <w:sz w:val="28"/>
          <w:szCs w:val="28"/>
        </w:rPr>
        <w:t xml:space="preserve"> </w:t>
      </w:r>
      <w:r w:rsidR="005A6EC5" w:rsidRPr="005A6EC5">
        <w:rPr>
          <w:rFonts w:ascii="Arial" w:hAnsi="Arial" w:cs="Arial"/>
          <w:sz w:val="28"/>
          <w:szCs w:val="28"/>
          <w:vertAlign w:val="superscript"/>
        </w:rPr>
        <w:t>10</w:t>
      </w:r>
      <w:r w:rsidR="0085263E">
        <w:rPr>
          <w:rFonts w:ascii="Arial" w:hAnsi="Arial" w:cs="Arial"/>
          <w:sz w:val="28"/>
          <w:szCs w:val="28"/>
        </w:rPr>
        <w:t xml:space="preserve"> carried study</w:t>
      </w:r>
      <w:r>
        <w:rPr>
          <w:rFonts w:ascii="Arial" w:hAnsi="Arial" w:cs="Arial"/>
          <w:sz w:val="28"/>
          <w:szCs w:val="28"/>
        </w:rPr>
        <w:t xml:space="preserve"> on 29 patients who underwent engraftment from 15 months to 21.5 years (median 8.2 years) after </w:t>
      </w:r>
      <w:proofErr w:type="spellStart"/>
      <w:r>
        <w:rPr>
          <w:rFonts w:ascii="Arial" w:hAnsi="Arial" w:cs="Arial"/>
          <w:sz w:val="28"/>
          <w:szCs w:val="28"/>
        </w:rPr>
        <w:t>allogenic</w:t>
      </w:r>
      <w:proofErr w:type="spellEnd"/>
      <w:r>
        <w:rPr>
          <w:rFonts w:ascii="Arial" w:hAnsi="Arial" w:cs="Arial"/>
          <w:sz w:val="28"/>
          <w:szCs w:val="28"/>
        </w:rPr>
        <w:t xml:space="preserve"> HSCT without rejection. Out of 29 patients</w:t>
      </w:r>
      <w:r w:rsidR="0085263E">
        <w:rPr>
          <w:rFonts w:ascii="Arial" w:hAnsi="Arial" w:cs="Arial"/>
          <w:sz w:val="28"/>
          <w:szCs w:val="28"/>
        </w:rPr>
        <w:t>,</w:t>
      </w:r>
      <w:r>
        <w:rPr>
          <w:rFonts w:ascii="Arial" w:hAnsi="Arial" w:cs="Arial"/>
          <w:sz w:val="28"/>
          <w:szCs w:val="28"/>
        </w:rPr>
        <w:t xml:space="preserve"> 15 were sex matched while 14 were sex mismatched. Peripheral blood, </w:t>
      </w:r>
      <w:proofErr w:type="spellStart"/>
      <w:r>
        <w:rPr>
          <w:rFonts w:ascii="Arial" w:hAnsi="Arial" w:cs="Arial"/>
          <w:sz w:val="28"/>
          <w:szCs w:val="28"/>
        </w:rPr>
        <w:t>buccal</w:t>
      </w:r>
      <w:proofErr w:type="spellEnd"/>
      <w:r>
        <w:rPr>
          <w:rFonts w:ascii="Arial" w:hAnsi="Arial" w:cs="Arial"/>
          <w:sz w:val="28"/>
          <w:szCs w:val="28"/>
        </w:rPr>
        <w:t xml:space="preserve"> swab and hair follicle were </w:t>
      </w:r>
      <w:r>
        <w:rPr>
          <w:rFonts w:ascii="Arial" w:hAnsi="Arial" w:cs="Arial"/>
          <w:sz w:val="28"/>
          <w:szCs w:val="28"/>
        </w:rPr>
        <w:lastRenderedPageBreak/>
        <w:t xml:space="preserve">collected. The study was performed by using </w:t>
      </w:r>
      <w:proofErr w:type="spellStart"/>
      <w:r w:rsidR="00C43677">
        <w:rPr>
          <w:rFonts w:ascii="Arial" w:hAnsi="Arial" w:cs="Arial"/>
          <w:sz w:val="28"/>
          <w:szCs w:val="28"/>
        </w:rPr>
        <w:t>AmpFLSTR</w:t>
      </w:r>
      <w:proofErr w:type="spellEnd"/>
      <w:r w:rsidR="00C43677">
        <w:rPr>
          <w:rFonts w:ascii="Arial" w:hAnsi="Arial" w:cs="Arial"/>
          <w:sz w:val="28"/>
          <w:szCs w:val="28"/>
        </w:rPr>
        <w:t xml:space="preserve"> profiler plus kit(Applied </w:t>
      </w:r>
      <w:proofErr w:type="spellStart"/>
      <w:r w:rsidR="00C43677">
        <w:rPr>
          <w:rFonts w:ascii="Arial" w:hAnsi="Arial" w:cs="Arial"/>
          <w:sz w:val="28"/>
          <w:szCs w:val="28"/>
        </w:rPr>
        <w:t>Biosystem</w:t>
      </w:r>
      <w:proofErr w:type="spellEnd"/>
      <w:r w:rsidR="00C43677">
        <w:rPr>
          <w:rFonts w:ascii="Arial" w:hAnsi="Arial" w:cs="Arial"/>
          <w:sz w:val="28"/>
          <w:szCs w:val="28"/>
        </w:rPr>
        <w:t xml:space="preserve">) to amplify nine highly polymorphic autosomal STR loci with one sex linked loci </w:t>
      </w:r>
      <w:r w:rsidR="0085263E">
        <w:rPr>
          <w:rFonts w:ascii="Arial" w:hAnsi="Arial" w:cs="Arial"/>
          <w:sz w:val="28"/>
          <w:szCs w:val="28"/>
        </w:rPr>
        <w:t>i.e.</w:t>
      </w:r>
      <w:r w:rsidR="00C43677">
        <w:rPr>
          <w:rFonts w:ascii="Arial" w:hAnsi="Arial" w:cs="Arial"/>
          <w:sz w:val="28"/>
          <w:szCs w:val="28"/>
        </w:rPr>
        <w:t xml:space="preserve"> </w:t>
      </w:r>
      <w:proofErr w:type="spellStart"/>
      <w:r w:rsidR="00C43677">
        <w:rPr>
          <w:rFonts w:ascii="Arial" w:hAnsi="Arial" w:cs="Arial"/>
          <w:sz w:val="28"/>
          <w:szCs w:val="28"/>
        </w:rPr>
        <w:t>Amleogenin</w:t>
      </w:r>
      <w:proofErr w:type="spellEnd"/>
      <w:r w:rsidR="00C43677">
        <w:rPr>
          <w:rFonts w:ascii="Arial" w:hAnsi="Arial" w:cs="Arial"/>
          <w:sz w:val="28"/>
          <w:szCs w:val="28"/>
        </w:rPr>
        <w:t>. The STR analysis of blood were all donor type except one(which show</w:t>
      </w:r>
      <w:r w:rsidR="0085263E">
        <w:rPr>
          <w:rFonts w:ascii="Arial" w:hAnsi="Arial" w:cs="Arial"/>
          <w:sz w:val="28"/>
          <w:szCs w:val="28"/>
        </w:rPr>
        <w:t>ed</w:t>
      </w:r>
      <w:r w:rsidR="00C43677">
        <w:rPr>
          <w:rFonts w:ascii="Arial" w:hAnsi="Arial" w:cs="Arial"/>
          <w:sz w:val="28"/>
          <w:szCs w:val="28"/>
        </w:rPr>
        <w:t xml:space="preserve"> mixed </w:t>
      </w:r>
      <w:proofErr w:type="spellStart"/>
      <w:r w:rsidR="00C43677">
        <w:rPr>
          <w:rFonts w:ascii="Arial" w:hAnsi="Arial" w:cs="Arial"/>
          <w:sz w:val="28"/>
          <w:szCs w:val="28"/>
        </w:rPr>
        <w:t>chimerism</w:t>
      </w:r>
      <w:proofErr w:type="spellEnd"/>
      <w:r w:rsidR="00C43677">
        <w:rPr>
          <w:rFonts w:ascii="Arial" w:hAnsi="Arial" w:cs="Arial"/>
          <w:sz w:val="28"/>
          <w:szCs w:val="28"/>
        </w:rPr>
        <w:t xml:space="preserve">) after 14.5 years of HSCT for </w:t>
      </w:r>
      <w:proofErr w:type="spellStart"/>
      <w:r w:rsidR="00C43677">
        <w:rPr>
          <w:rFonts w:ascii="Arial" w:hAnsi="Arial" w:cs="Arial"/>
          <w:sz w:val="28"/>
          <w:szCs w:val="28"/>
        </w:rPr>
        <w:t>buccal</w:t>
      </w:r>
      <w:proofErr w:type="spellEnd"/>
      <w:r w:rsidR="00C43677">
        <w:rPr>
          <w:rFonts w:ascii="Arial" w:hAnsi="Arial" w:cs="Arial"/>
          <w:sz w:val="28"/>
          <w:szCs w:val="28"/>
        </w:rPr>
        <w:t xml:space="preserve"> swab</w:t>
      </w:r>
      <w:r w:rsidR="0078412B">
        <w:rPr>
          <w:rFonts w:ascii="Arial" w:hAnsi="Arial" w:cs="Arial"/>
          <w:sz w:val="28"/>
          <w:szCs w:val="28"/>
        </w:rPr>
        <w:t xml:space="preserve">, mixed </w:t>
      </w:r>
      <w:proofErr w:type="spellStart"/>
      <w:r w:rsidR="0078412B">
        <w:rPr>
          <w:rFonts w:ascii="Arial" w:hAnsi="Arial" w:cs="Arial"/>
          <w:sz w:val="28"/>
          <w:szCs w:val="28"/>
        </w:rPr>
        <w:t>chimerism</w:t>
      </w:r>
      <w:proofErr w:type="spellEnd"/>
      <w:r w:rsidR="0078412B">
        <w:rPr>
          <w:rFonts w:ascii="Arial" w:hAnsi="Arial" w:cs="Arial"/>
          <w:sz w:val="28"/>
          <w:szCs w:val="28"/>
        </w:rPr>
        <w:t xml:space="preserve"> were found ranging from 10 to 96% of donor origin except one who have mixed </w:t>
      </w:r>
      <w:proofErr w:type="spellStart"/>
      <w:r w:rsidR="0078412B">
        <w:rPr>
          <w:rFonts w:ascii="Arial" w:hAnsi="Arial" w:cs="Arial"/>
          <w:sz w:val="28"/>
          <w:szCs w:val="28"/>
        </w:rPr>
        <w:t>chimerism</w:t>
      </w:r>
      <w:proofErr w:type="spellEnd"/>
      <w:r w:rsidR="0078412B">
        <w:rPr>
          <w:rFonts w:ascii="Arial" w:hAnsi="Arial" w:cs="Arial"/>
          <w:sz w:val="28"/>
          <w:szCs w:val="28"/>
        </w:rPr>
        <w:t xml:space="preserve"> for blood and in case of hair follicle shows 100% of </w:t>
      </w:r>
      <w:proofErr w:type="spellStart"/>
      <w:r w:rsidR="0078412B">
        <w:rPr>
          <w:rFonts w:ascii="Arial" w:hAnsi="Arial" w:cs="Arial"/>
          <w:sz w:val="28"/>
          <w:szCs w:val="28"/>
        </w:rPr>
        <w:t>reciepient</w:t>
      </w:r>
      <w:proofErr w:type="spellEnd"/>
      <w:r w:rsidR="0078412B">
        <w:rPr>
          <w:rFonts w:ascii="Arial" w:hAnsi="Arial" w:cs="Arial"/>
          <w:sz w:val="28"/>
          <w:szCs w:val="28"/>
        </w:rPr>
        <w:t xml:space="preserve"> type in all 29 patients.</w:t>
      </w:r>
    </w:p>
    <w:p w:rsidR="0078412B" w:rsidRDefault="0078412B" w:rsidP="00417F93">
      <w:pPr>
        <w:spacing w:line="360" w:lineRule="auto"/>
        <w:rPr>
          <w:rFonts w:ascii="Arial" w:hAnsi="Arial" w:cs="Arial"/>
          <w:sz w:val="28"/>
          <w:szCs w:val="28"/>
        </w:rPr>
      </w:pPr>
    </w:p>
    <w:p w:rsidR="00597226" w:rsidRDefault="0078412B" w:rsidP="00417F93">
      <w:pPr>
        <w:spacing w:line="360" w:lineRule="auto"/>
        <w:rPr>
          <w:rFonts w:ascii="Arial" w:hAnsi="Arial" w:cs="Arial"/>
          <w:sz w:val="28"/>
          <w:szCs w:val="28"/>
        </w:rPr>
      </w:pPr>
      <w:r>
        <w:rPr>
          <w:rFonts w:ascii="Arial" w:hAnsi="Arial" w:cs="Arial"/>
          <w:sz w:val="28"/>
          <w:szCs w:val="28"/>
        </w:rPr>
        <w:t xml:space="preserve">In a study by </w:t>
      </w:r>
      <w:proofErr w:type="spellStart"/>
      <w:r>
        <w:rPr>
          <w:rFonts w:ascii="Arial" w:hAnsi="Arial" w:cs="Arial"/>
          <w:sz w:val="28"/>
          <w:szCs w:val="28"/>
        </w:rPr>
        <w:t>Rovo</w:t>
      </w:r>
      <w:proofErr w:type="spellEnd"/>
      <w:r>
        <w:rPr>
          <w:rFonts w:ascii="Arial" w:hAnsi="Arial" w:cs="Arial"/>
          <w:sz w:val="28"/>
          <w:szCs w:val="28"/>
        </w:rPr>
        <w:t xml:space="preserve"> et al</w:t>
      </w:r>
      <w:r w:rsidR="00BF0FDC">
        <w:rPr>
          <w:rFonts w:ascii="Arial" w:hAnsi="Arial" w:cs="Arial"/>
          <w:sz w:val="28"/>
          <w:szCs w:val="28"/>
        </w:rPr>
        <w:t xml:space="preserve"> </w:t>
      </w:r>
      <w:r w:rsidR="00BF0FDC" w:rsidRPr="00BF0FDC">
        <w:rPr>
          <w:rFonts w:ascii="Arial" w:hAnsi="Arial" w:cs="Arial"/>
          <w:sz w:val="28"/>
          <w:szCs w:val="28"/>
          <w:vertAlign w:val="superscript"/>
        </w:rPr>
        <w:t>11</w:t>
      </w:r>
      <w:r w:rsidR="00946258">
        <w:rPr>
          <w:rFonts w:ascii="Arial" w:hAnsi="Arial" w:cs="Arial"/>
          <w:sz w:val="28"/>
          <w:szCs w:val="28"/>
        </w:rPr>
        <w:t xml:space="preserve"> who did e</w:t>
      </w:r>
      <w:r>
        <w:rPr>
          <w:rFonts w:ascii="Arial" w:hAnsi="Arial" w:cs="Arial"/>
          <w:sz w:val="28"/>
          <w:szCs w:val="28"/>
        </w:rPr>
        <w:t xml:space="preserve">xperiment on 100 patients who are long term </w:t>
      </w:r>
      <w:r w:rsidR="0085263E">
        <w:rPr>
          <w:rFonts w:ascii="Arial" w:hAnsi="Arial" w:cs="Arial"/>
          <w:sz w:val="28"/>
          <w:szCs w:val="28"/>
        </w:rPr>
        <w:t>survivors (</w:t>
      </w:r>
      <w:r>
        <w:rPr>
          <w:rFonts w:ascii="Arial" w:hAnsi="Arial" w:cs="Arial"/>
          <w:sz w:val="28"/>
          <w:szCs w:val="28"/>
        </w:rPr>
        <w:t xml:space="preserve">&gt;24 months of follow up) and in addition 15 short term patients(1-12 months of follow up). They took peripheral blood and cellular part of hair that is hair bulb. Hairs were cut to 3 cm including root and washed with phosphate buffer to wash out blood cells attached to roots during plucking of hair. DNA was extracted by QI amp DNA micro kit and PCR was </w:t>
      </w:r>
      <w:r w:rsidR="00946258">
        <w:rPr>
          <w:rFonts w:ascii="Arial" w:hAnsi="Arial" w:cs="Arial"/>
          <w:sz w:val="28"/>
          <w:szCs w:val="28"/>
        </w:rPr>
        <w:t xml:space="preserve">done using nine loci including </w:t>
      </w:r>
      <w:proofErr w:type="spellStart"/>
      <w:r w:rsidR="00946258">
        <w:rPr>
          <w:rFonts w:ascii="Arial" w:hAnsi="Arial" w:cs="Arial"/>
          <w:sz w:val="28"/>
          <w:szCs w:val="28"/>
        </w:rPr>
        <w:t>A</w:t>
      </w:r>
      <w:r>
        <w:rPr>
          <w:rFonts w:ascii="Arial" w:hAnsi="Arial" w:cs="Arial"/>
          <w:sz w:val="28"/>
          <w:szCs w:val="28"/>
        </w:rPr>
        <w:t>mleogenin</w:t>
      </w:r>
      <w:proofErr w:type="spellEnd"/>
      <w:r>
        <w:rPr>
          <w:rFonts w:ascii="Arial" w:hAnsi="Arial" w:cs="Arial"/>
          <w:sz w:val="28"/>
          <w:szCs w:val="28"/>
        </w:rPr>
        <w:t xml:space="preserve">. PCR </w:t>
      </w:r>
      <w:r w:rsidR="00946258">
        <w:rPr>
          <w:rFonts w:ascii="Arial" w:hAnsi="Arial" w:cs="Arial"/>
          <w:sz w:val="28"/>
          <w:szCs w:val="28"/>
        </w:rPr>
        <w:t>product was</w:t>
      </w:r>
      <w:r>
        <w:rPr>
          <w:rFonts w:ascii="Arial" w:hAnsi="Arial" w:cs="Arial"/>
          <w:sz w:val="28"/>
          <w:szCs w:val="28"/>
        </w:rPr>
        <w:t xml:space="preserve"> separated by ABI prism 310 genetic analyzer and fragment analysis done using Gene scan software. All short term and 98% long term follow up patients shows</w:t>
      </w:r>
      <w:r w:rsidR="00597226">
        <w:rPr>
          <w:rFonts w:ascii="Arial" w:hAnsi="Arial" w:cs="Arial"/>
          <w:sz w:val="28"/>
          <w:szCs w:val="28"/>
        </w:rPr>
        <w:t xml:space="preserve"> 100% donor type </w:t>
      </w:r>
      <w:proofErr w:type="spellStart"/>
      <w:r w:rsidR="00597226">
        <w:rPr>
          <w:rFonts w:ascii="Arial" w:hAnsi="Arial" w:cs="Arial"/>
          <w:sz w:val="28"/>
          <w:szCs w:val="28"/>
        </w:rPr>
        <w:t>chimerism</w:t>
      </w:r>
      <w:proofErr w:type="spellEnd"/>
      <w:r w:rsidR="00597226">
        <w:rPr>
          <w:rFonts w:ascii="Arial" w:hAnsi="Arial" w:cs="Arial"/>
          <w:sz w:val="28"/>
          <w:szCs w:val="28"/>
        </w:rPr>
        <w:t xml:space="preserve"> in blood in contrast all hair follicle shows no </w:t>
      </w:r>
      <w:proofErr w:type="spellStart"/>
      <w:r w:rsidR="00597226">
        <w:rPr>
          <w:rFonts w:ascii="Arial" w:hAnsi="Arial" w:cs="Arial"/>
          <w:sz w:val="28"/>
          <w:szCs w:val="28"/>
        </w:rPr>
        <w:t>chimerism</w:t>
      </w:r>
      <w:proofErr w:type="spellEnd"/>
      <w:r w:rsidR="00597226">
        <w:rPr>
          <w:rFonts w:ascii="Arial" w:hAnsi="Arial" w:cs="Arial"/>
          <w:sz w:val="28"/>
          <w:szCs w:val="28"/>
        </w:rPr>
        <w:t xml:space="preserve"> that is 100% </w:t>
      </w:r>
      <w:r w:rsidR="00946258">
        <w:rPr>
          <w:rFonts w:ascii="Arial" w:hAnsi="Arial" w:cs="Arial"/>
          <w:sz w:val="28"/>
          <w:szCs w:val="28"/>
        </w:rPr>
        <w:t>patient’s</w:t>
      </w:r>
      <w:r w:rsidR="00597226">
        <w:rPr>
          <w:rFonts w:ascii="Arial" w:hAnsi="Arial" w:cs="Arial"/>
          <w:sz w:val="28"/>
          <w:szCs w:val="28"/>
        </w:rPr>
        <w:t xml:space="preserve"> </w:t>
      </w:r>
      <w:proofErr w:type="spellStart"/>
      <w:r w:rsidR="00597226">
        <w:rPr>
          <w:rFonts w:ascii="Arial" w:hAnsi="Arial" w:cs="Arial"/>
          <w:sz w:val="28"/>
          <w:szCs w:val="28"/>
        </w:rPr>
        <w:t>alleles.It</w:t>
      </w:r>
      <w:proofErr w:type="spellEnd"/>
      <w:r w:rsidR="00597226">
        <w:rPr>
          <w:rFonts w:ascii="Arial" w:hAnsi="Arial" w:cs="Arial"/>
          <w:sz w:val="28"/>
          <w:szCs w:val="28"/>
        </w:rPr>
        <w:t xml:space="preserve"> shows that stem cell transplantation did not triggers </w:t>
      </w:r>
      <w:proofErr w:type="spellStart"/>
      <w:r w:rsidR="00597226">
        <w:rPr>
          <w:rFonts w:ascii="Arial" w:hAnsi="Arial" w:cs="Arial"/>
          <w:sz w:val="28"/>
          <w:szCs w:val="28"/>
        </w:rPr>
        <w:t>chimerism</w:t>
      </w:r>
      <w:proofErr w:type="spellEnd"/>
      <w:r w:rsidR="00597226">
        <w:rPr>
          <w:rFonts w:ascii="Arial" w:hAnsi="Arial" w:cs="Arial"/>
          <w:sz w:val="28"/>
          <w:szCs w:val="28"/>
        </w:rPr>
        <w:t xml:space="preserve"> in hair follicles due to its </w:t>
      </w:r>
      <w:proofErr w:type="spellStart"/>
      <w:r w:rsidR="00597226">
        <w:rPr>
          <w:rFonts w:ascii="Arial" w:hAnsi="Arial" w:cs="Arial"/>
          <w:sz w:val="28"/>
          <w:szCs w:val="28"/>
        </w:rPr>
        <w:t>multipotent</w:t>
      </w:r>
      <w:proofErr w:type="spellEnd"/>
      <w:r w:rsidR="00597226">
        <w:rPr>
          <w:rFonts w:ascii="Arial" w:hAnsi="Arial" w:cs="Arial"/>
          <w:sz w:val="28"/>
          <w:szCs w:val="28"/>
        </w:rPr>
        <w:t xml:space="preserve"> </w:t>
      </w:r>
      <w:proofErr w:type="spellStart"/>
      <w:r w:rsidR="00597226">
        <w:rPr>
          <w:rFonts w:ascii="Arial" w:hAnsi="Arial" w:cs="Arial"/>
          <w:sz w:val="28"/>
          <w:szCs w:val="28"/>
        </w:rPr>
        <w:t>mesenchymal</w:t>
      </w:r>
      <w:proofErr w:type="spellEnd"/>
      <w:r w:rsidR="00597226">
        <w:rPr>
          <w:rFonts w:ascii="Arial" w:hAnsi="Arial" w:cs="Arial"/>
          <w:sz w:val="28"/>
          <w:szCs w:val="28"/>
        </w:rPr>
        <w:t xml:space="preserve"> stem cells capable of differentiating into no blood lineages. This study did not find any evidence to develop plasticity in hair after </w:t>
      </w:r>
      <w:proofErr w:type="spellStart"/>
      <w:r w:rsidR="00597226">
        <w:rPr>
          <w:rFonts w:ascii="Arial" w:hAnsi="Arial" w:cs="Arial"/>
          <w:sz w:val="28"/>
          <w:szCs w:val="28"/>
        </w:rPr>
        <w:t>allo</w:t>
      </w:r>
      <w:proofErr w:type="spellEnd"/>
      <w:r w:rsidR="00597226">
        <w:rPr>
          <w:rFonts w:ascii="Arial" w:hAnsi="Arial" w:cs="Arial"/>
          <w:sz w:val="28"/>
          <w:szCs w:val="28"/>
        </w:rPr>
        <w:t>-hematopoietic stem cell transplantation.</w:t>
      </w:r>
    </w:p>
    <w:p w:rsidR="00597226" w:rsidRDefault="00597226" w:rsidP="00417F93">
      <w:pPr>
        <w:spacing w:line="360" w:lineRule="auto"/>
        <w:rPr>
          <w:rFonts w:ascii="Arial" w:hAnsi="Arial" w:cs="Arial"/>
          <w:sz w:val="28"/>
          <w:szCs w:val="28"/>
        </w:rPr>
      </w:pPr>
    </w:p>
    <w:p w:rsidR="00597226" w:rsidRDefault="00597226" w:rsidP="00417F93">
      <w:pPr>
        <w:spacing w:line="360" w:lineRule="auto"/>
        <w:rPr>
          <w:rFonts w:ascii="Arial" w:hAnsi="Arial" w:cs="Arial"/>
          <w:sz w:val="28"/>
          <w:szCs w:val="28"/>
        </w:rPr>
      </w:pPr>
      <w:proofErr w:type="spellStart"/>
      <w:r>
        <w:rPr>
          <w:rFonts w:ascii="Arial" w:hAnsi="Arial" w:cs="Arial"/>
          <w:sz w:val="28"/>
          <w:szCs w:val="28"/>
        </w:rPr>
        <w:t>Chaudhary</w:t>
      </w:r>
      <w:proofErr w:type="spellEnd"/>
      <w:r>
        <w:rPr>
          <w:rFonts w:ascii="Arial" w:hAnsi="Arial" w:cs="Arial"/>
          <w:sz w:val="28"/>
          <w:szCs w:val="28"/>
        </w:rPr>
        <w:t xml:space="preserve"> et al</w:t>
      </w:r>
      <w:r w:rsidR="00BF0FDC">
        <w:rPr>
          <w:rFonts w:ascii="Arial" w:hAnsi="Arial" w:cs="Arial"/>
          <w:sz w:val="28"/>
          <w:szCs w:val="28"/>
        </w:rPr>
        <w:t xml:space="preserve"> </w:t>
      </w:r>
      <w:r w:rsidR="00BF0FDC" w:rsidRPr="00BF0FDC">
        <w:rPr>
          <w:rFonts w:ascii="Arial" w:hAnsi="Arial" w:cs="Arial"/>
          <w:sz w:val="28"/>
          <w:szCs w:val="28"/>
          <w:vertAlign w:val="superscript"/>
        </w:rPr>
        <w:t>12</w:t>
      </w:r>
      <w:r>
        <w:rPr>
          <w:rFonts w:ascii="Arial" w:hAnsi="Arial" w:cs="Arial"/>
          <w:sz w:val="28"/>
          <w:szCs w:val="28"/>
        </w:rPr>
        <w:t xml:space="preserve"> study </w:t>
      </w:r>
      <w:r w:rsidR="0054568D">
        <w:rPr>
          <w:rFonts w:ascii="Arial" w:hAnsi="Arial" w:cs="Arial"/>
          <w:sz w:val="28"/>
          <w:szCs w:val="28"/>
        </w:rPr>
        <w:t xml:space="preserve">showed 19 blood sample out of 25 patients have completely donor </w:t>
      </w:r>
      <w:proofErr w:type="spellStart"/>
      <w:r w:rsidR="0054568D">
        <w:rPr>
          <w:rFonts w:ascii="Arial" w:hAnsi="Arial" w:cs="Arial"/>
          <w:sz w:val="28"/>
          <w:szCs w:val="28"/>
        </w:rPr>
        <w:t>chimerism</w:t>
      </w:r>
      <w:proofErr w:type="spellEnd"/>
      <w:r w:rsidR="0054568D">
        <w:rPr>
          <w:rFonts w:ascii="Arial" w:hAnsi="Arial" w:cs="Arial"/>
          <w:sz w:val="28"/>
          <w:szCs w:val="28"/>
        </w:rPr>
        <w:t xml:space="preserve"> where as 3 patients showed </w:t>
      </w:r>
      <w:proofErr w:type="spellStart"/>
      <w:r w:rsidR="0054568D">
        <w:rPr>
          <w:rFonts w:ascii="Arial" w:hAnsi="Arial" w:cs="Arial"/>
          <w:sz w:val="28"/>
          <w:szCs w:val="28"/>
        </w:rPr>
        <w:t>chimerism</w:t>
      </w:r>
      <w:proofErr w:type="spellEnd"/>
      <w:r w:rsidR="0054568D">
        <w:rPr>
          <w:rFonts w:ascii="Arial" w:hAnsi="Arial" w:cs="Arial"/>
          <w:sz w:val="28"/>
          <w:szCs w:val="28"/>
        </w:rPr>
        <w:t xml:space="preserve"> range from 46.9% to 100% and 3 patients showed range from </w:t>
      </w:r>
      <w:r w:rsidR="0054568D">
        <w:rPr>
          <w:rFonts w:ascii="Arial" w:hAnsi="Arial" w:cs="Arial"/>
          <w:sz w:val="28"/>
          <w:szCs w:val="28"/>
        </w:rPr>
        <w:lastRenderedPageBreak/>
        <w:t>46.9% to 97% at various time</w:t>
      </w:r>
      <w:r w:rsidR="00946258">
        <w:rPr>
          <w:rFonts w:ascii="Arial" w:hAnsi="Arial" w:cs="Arial"/>
          <w:sz w:val="28"/>
          <w:szCs w:val="28"/>
        </w:rPr>
        <w:t xml:space="preserve"> intervals/</w:t>
      </w:r>
      <w:r w:rsidR="0054568D">
        <w:rPr>
          <w:rFonts w:ascii="Arial" w:hAnsi="Arial" w:cs="Arial"/>
          <w:sz w:val="28"/>
          <w:szCs w:val="28"/>
        </w:rPr>
        <w:t xml:space="preserve"> points. </w:t>
      </w:r>
      <w:proofErr w:type="spellStart"/>
      <w:r w:rsidR="0054568D">
        <w:rPr>
          <w:rFonts w:ascii="Arial" w:hAnsi="Arial" w:cs="Arial"/>
          <w:sz w:val="28"/>
          <w:szCs w:val="28"/>
        </w:rPr>
        <w:t>Buccal</w:t>
      </w:r>
      <w:proofErr w:type="spellEnd"/>
      <w:r w:rsidR="0054568D">
        <w:rPr>
          <w:rFonts w:ascii="Arial" w:hAnsi="Arial" w:cs="Arial"/>
          <w:sz w:val="28"/>
          <w:szCs w:val="28"/>
        </w:rPr>
        <w:t xml:space="preserve"> swab</w:t>
      </w:r>
      <w:r w:rsidR="00946258">
        <w:rPr>
          <w:rFonts w:ascii="Arial" w:hAnsi="Arial" w:cs="Arial"/>
          <w:sz w:val="28"/>
          <w:szCs w:val="28"/>
        </w:rPr>
        <w:t>s</w:t>
      </w:r>
      <w:r w:rsidR="0054568D">
        <w:rPr>
          <w:rFonts w:ascii="Arial" w:hAnsi="Arial" w:cs="Arial"/>
          <w:sz w:val="28"/>
          <w:szCs w:val="28"/>
        </w:rPr>
        <w:t xml:space="preserve"> showed donor </w:t>
      </w:r>
      <w:proofErr w:type="spellStart"/>
      <w:r w:rsidR="0054568D">
        <w:rPr>
          <w:rFonts w:ascii="Arial" w:hAnsi="Arial" w:cs="Arial"/>
          <w:sz w:val="28"/>
          <w:szCs w:val="28"/>
        </w:rPr>
        <w:t>chimerism</w:t>
      </w:r>
      <w:proofErr w:type="spellEnd"/>
      <w:r w:rsidR="0054568D">
        <w:rPr>
          <w:rFonts w:ascii="Arial" w:hAnsi="Arial" w:cs="Arial"/>
          <w:sz w:val="28"/>
          <w:szCs w:val="28"/>
        </w:rPr>
        <w:t xml:space="preserve"> in all samples at all points and that may be due to collection of </w:t>
      </w:r>
      <w:proofErr w:type="spellStart"/>
      <w:r w:rsidR="0054568D">
        <w:rPr>
          <w:rFonts w:ascii="Arial" w:hAnsi="Arial" w:cs="Arial"/>
          <w:sz w:val="28"/>
          <w:szCs w:val="28"/>
        </w:rPr>
        <w:t>buccal</w:t>
      </w:r>
      <w:proofErr w:type="spellEnd"/>
      <w:r w:rsidR="0054568D">
        <w:rPr>
          <w:rFonts w:ascii="Arial" w:hAnsi="Arial" w:cs="Arial"/>
          <w:sz w:val="28"/>
          <w:szCs w:val="28"/>
        </w:rPr>
        <w:t xml:space="preserve"> swab as epithelial cells may be contaminated with granulocyte present in saliva and these cells are of donor type after successful  transplantation. </w:t>
      </w:r>
      <w:r w:rsidR="00946258">
        <w:rPr>
          <w:rFonts w:ascii="Arial" w:hAnsi="Arial" w:cs="Arial"/>
          <w:sz w:val="28"/>
          <w:szCs w:val="28"/>
        </w:rPr>
        <w:t xml:space="preserve">Hair follicle showed </w:t>
      </w:r>
      <w:r w:rsidR="0054568D">
        <w:rPr>
          <w:rFonts w:ascii="Arial" w:hAnsi="Arial" w:cs="Arial"/>
          <w:sz w:val="28"/>
          <w:szCs w:val="28"/>
        </w:rPr>
        <w:t xml:space="preserve"> </w:t>
      </w:r>
      <w:proofErr w:type="spellStart"/>
      <w:r w:rsidR="0054568D">
        <w:rPr>
          <w:rFonts w:ascii="Arial" w:hAnsi="Arial" w:cs="Arial"/>
          <w:sz w:val="28"/>
          <w:szCs w:val="28"/>
        </w:rPr>
        <w:t>chimerism</w:t>
      </w:r>
      <w:proofErr w:type="spellEnd"/>
      <w:r w:rsidR="0054568D">
        <w:rPr>
          <w:rFonts w:ascii="Arial" w:hAnsi="Arial" w:cs="Arial"/>
          <w:sz w:val="28"/>
          <w:szCs w:val="28"/>
        </w:rPr>
        <w:t xml:space="preserve"> but not above 10%, 7 patients showed no </w:t>
      </w:r>
      <w:proofErr w:type="spellStart"/>
      <w:r w:rsidR="0054568D">
        <w:rPr>
          <w:rFonts w:ascii="Arial" w:hAnsi="Arial" w:cs="Arial"/>
          <w:sz w:val="28"/>
          <w:szCs w:val="28"/>
        </w:rPr>
        <w:t>chimerism</w:t>
      </w:r>
      <w:proofErr w:type="spellEnd"/>
      <w:r w:rsidR="0054568D">
        <w:rPr>
          <w:rFonts w:ascii="Arial" w:hAnsi="Arial" w:cs="Arial"/>
          <w:sz w:val="28"/>
          <w:szCs w:val="28"/>
        </w:rPr>
        <w:t xml:space="preserve"> ,3 patients show</w:t>
      </w:r>
      <w:r w:rsidR="00946258">
        <w:rPr>
          <w:rFonts w:ascii="Arial" w:hAnsi="Arial" w:cs="Arial"/>
          <w:sz w:val="28"/>
          <w:szCs w:val="28"/>
        </w:rPr>
        <w:t>ed</w:t>
      </w:r>
      <w:r w:rsidR="0054568D">
        <w:rPr>
          <w:rFonts w:ascii="Arial" w:hAnsi="Arial" w:cs="Arial"/>
          <w:sz w:val="28"/>
          <w:szCs w:val="28"/>
        </w:rPr>
        <w:t xml:space="preserve"> </w:t>
      </w:r>
      <w:proofErr w:type="spellStart"/>
      <w:r w:rsidR="0054568D">
        <w:rPr>
          <w:rFonts w:ascii="Arial" w:hAnsi="Arial" w:cs="Arial"/>
          <w:sz w:val="28"/>
          <w:szCs w:val="28"/>
        </w:rPr>
        <w:t>chimerism</w:t>
      </w:r>
      <w:proofErr w:type="spellEnd"/>
      <w:r w:rsidR="0054568D">
        <w:rPr>
          <w:rFonts w:ascii="Arial" w:hAnsi="Arial" w:cs="Arial"/>
          <w:sz w:val="28"/>
          <w:szCs w:val="28"/>
        </w:rPr>
        <w:t xml:space="preserve"> below 1%and 15 patients showed </w:t>
      </w:r>
      <w:proofErr w:type="spellStart"/>
      <w:r w:rsidR="0054568D">
        <w:rPr>
          <w:rFonts w:ascii="Arial" w:hAnsi="Arial" w:cs="Arial"/>
          <w:sz w:val="28"/>
          <w:szCs w:val="28"/>
        </w:rPr>
        <w:t>chimerism</w:t>
      </w:r>
      <w:proofErr w:type="spellEnd"/>
      <w:r w:rsidR="0054568D">
        <w:rPr>
          <w:rFonts w:ascii="Arial" w:hAnsi="Arial" w:cs="Arial"/>
          <w:sz w:val="28"/>
          <w:szCs w:val="28"/>
        </w:rPr>
        <w:t xml:space="preserve"> below 10% in case of hair follicles.</w:t>
      </w:r>
      <w:r w:rsidR="00946258">
        <w:rPr>
          <w:rFonts w:ascii="Arial" w:hAnsi="Arial" w:cs="Arial"/>
          <w:sz w:val="28"/>
          <w:szCs w:val="28"/>
        </w:rPr>
        <w:t xml:space="preserve"> P</w:t>
      </w:r>
      <w:r w:rsidR="0054568D">
        <w:rPr>
          <w:rFonts w:ascii="Arial" w:hAnsi="Arial" w:cs="Arial"/>
          <w:sz w:val="28"/>
          <w:szCs w:val="28"/>
        </w:rPr>
        <w:t xml:space="preserve">ercentage of </w:t>
      </w:r>
      <w:proofErr w:type="spellStart"/>
      <w:r w:rsidR="0054568D">
        <w:rPr>
          <w:rFonts w:ascii="Arial" w:hAnsi="Arial" w:cs="Arial"/>
          <w:sz w:val="28"/>
          <w:szCs w:val="28"/>
        </w:rPr>
        <w:t>chimerism</w:t>
      </w:r>
      <w:proofErr w:type="spellEnd"/>
      <w:r w:rsidR="0054568D">
        <w:rPr>
          <w:rFonts w:ascii="Arial" w:hAnsi="Arial" w:cs="Arial"/>
          <w:sz w:val="28"/>
          <w:szCs w:val="28"/>
        </w:rPr>
        <w:t xml:space="preserve"> was calculated according to peak area of donor and recipient allele</w:t>
      </w:r>
      <w:r w:rsidR="00946258">
        <w:rPr>
          <w:rFonts w:ascii="Arial" w:hAnsi="Arial" w:cs="Arial"/>
          <w:sz w:val="28"/>
          <w:szCs w:val="28"/>
        </w:rPr>
        <w:t xml:space="preserve"> </w:t>
      </w:r>
      <w:r w:rsidR="0054568D">
        <w:rPr>
          <w:rFonts w:ascii="Arial" w:hAnsi="Arial" w:cs="Arial"/>
          <w:sz w:val="28"/>
          <w:szCs w:val="28"/>
        </w:rPr>
        <w:t xml:space="preserve">for every possible combination like by considering only allele which </w:t>
      </w:r>
      <w:r w:rsidR="00637126">
        <w:rPr>
          <w:rFonts w:ascii="Arial" w:hAnsi="Arial" w:cs="Arial"/>
          <w:sz w:val="28"/>
          <w:szCs w:val="28"/>
        </w:rPr>
        <w:t>is not shared between recipient and donor(Type-I),by considering at least one shared and one which is not shared allele between recipient and donor(Type-II) and by considering common allele between recipient and donor (Type-III) . Type-III was non informative as all allele are of donor type and not</w:t>
      </w:r>
      <w:r w:rsidR="0088545F">
        <w:rPr>
          <w:rFonts w:ascii="Arial" w:hAnsi="Arial" w:cs="Arial"/>
          <w:sz w:val="28"/>
          <w:szCs w:val="28"/>
        </w:rPr>
        <w:t xml:space="preserve"> included in  </w:t>
      </w:r>
      <w:proofErr w:type="spellStart"/>
      <w:r w:rsidR="0088545F">
        <w:rPr>
          <w:rFonts w:ascii="Arial" w:hAnsi="Arial" w:cs="Arial"/>
          <w:sz w:val="28"/>
          <w:szCs w:val="28"/>
        </w:rPr>
        <w:t>chimerism</w:t>
      </w:r>
      <w:proofErr w:type="spellEnd"/>
      <w:r w:rsidR="0088545F">
        <w:rPr>
          <w:rFonts w:ascii="Arial" w:hAnsi="Arial" w:cs="Arial"/>
          <w:sz w:val="28"/>
          <w:szCs w:val="28"/>
        </w:rPr>
        <w:t xml:space="preserve"> percent calculation. Sample with more than 90% allele of donor type were classified as no </w:t>
      </w:r>
      <w:proofErr w:type="spellStart"/>
      <w:r w:rsidR="0088545F">
        <w:rPr>
          <w:rFonts w:ascii="Arial" w:hAnsi="Arial" w:cs="Arial"/>
          <w:sz w:val="28"/>
          <w:szCs w:val="28"/>
        </w:rPr>
        <w:t>chimerism</w:t>
      </w:r>
      <w:proofErr w:type="spellEnd"/>
      <w:r w:rsidR="0088545F">
        <w:rPr>
          <w:rFonts w:ascii="Arial" w:hAnsi="Arial" w:cs="Arial"/>
          <w:sz w:val="28"/>
          <w:szCs w:val="28"/>
        </w:rPr>
        <w:t>.</w:t>
      </w:r>
    </w:p>
    <w:p w:rsidR="0088545F" w:rsidRDefault="0088545F" w:rsidP="00417F93">
      <w:pPr>
        <w:spacing w:line="360" w:lineRule="auto"/>
        <w:rPr>
          <w:rFonts w:ascii="Arial" w:hAnsi="Arial" w:cs="Arial"/>
          <w:sz w:val="28"/>
          <w:szCs w:val="28"/>
        </w:rPr>
      </w:pPr>
    </w:p>
    <w:p w:rsidR="0088545F" w:rsidRDefault="0088545F" w:rsidP="00417F93">
      <w:pPr>
        <w:spacing w:line="360" w:lineRule="auto"/>
        <w:rPr>
          <w:rFonts w:ascii="Arial" w:hAnsi="Arial" w:cs="Arial"/>
          <w:sz w:val="28"/>
          <w:szCs w:val="28"/>
        </w:rPr>
      </w:pPr>
      <w:r>
        <w:rPr>
          <w:rFonts w:ascii="Arial" w:hAnsi="Arial" w:cs="Arial"/>
          <w:sz w:val="28"/>
          <w:szCs w:val="28"/>
        </w:rPr>
        <w:t xml:space="preserve">In contrast of </w:t>
      </w:r>
      <w:r w:rsidR="00BF0FDC">
        <w:rPr>
          <w:rFonts w:ascii="Arial" w:hAnsi="Arial" w:cs="Arial"/>
          <w:sz w:val="28"/>
          <w:szCs w:val="28"/>
        </w:rPr>
        <w:t xml:space="preserve">the above studies </w:t>
      </w:r>
      <w:proofErr w:type="spellStart"/>
      <w:r w:rsidR="00BF0FDC">
        <w:rPr>
          <w:rFonts w:ascii="Arial" w:hAnsi="Arial" w:cs="Arial"/>
          <w:sz w:val="28"/>
          <w:szCs w:val="28"/>
        </w:rPr>
        <w:t>Jacewicz</w:t>
      </w:r>
      <w:proofErr w:type="spellEnd"/>
      <w:r w:rsidR="00BF0FDC">
        <w:rPr>
          <w:rFonts w:ascii="Arial" w:hAnsi="Arial" w:cs="Arial"/>
          <w:sz w:val="28"/>
          <w:szCs w:val="28"/>
        </w:rPr>
        <w:t xml:space="preserve"> et al </w:t>
      </w:r>
      <w:r w:rsidR="00BF0FDC" w:rsidRPr="00BF0FDC">
        <w:rPr>
          <w:rFonts w:ascii="Arial" w:hAnsi="Arial" w:cs="Arial"/>
          <w:sz w:val="28"/>
          <w:szCs w:val="28"/>
          <w:vertAlign w:val="superscript"/>
        </w:rPr>
        <w:t>13</w:t>
      </w:r>
      <w:r>
        <w:rPr>
          <w:rFonts w:ascii="Arial" w:hAnsi="Arial" w:cs="Arial"/>
          <w:sz w:val="28"/>
          <w:szCs w:val="28"/>
        </w:rPr>
        <w:t xml:space="preserve"> revealed </w:t>
      </w:r>
      <w:r w:rsidR="00946258">
        <w:rPr>
          <w:rFonts w:ascii="Arial" w:hAnsi="Arial" w:cs="Arial"/>
          <w:sz w:val="28"/>
          <w:szCs w:val="28"/>
        </w:rPr>
        <w:t>that male donor derived genetic</w:t>
      </w:r>
      <w:r>
        <w:rPr>
          <w:rFonts w:ascii="Arial" w:hAnsi="Arial" w:cs="Arial"/>
          <w:sz w:val="28"/>
          <w:szCs w:val="28"/>
        </w:rPr>
        <w:t xml:space="preserve"> material </w:t>
      </w:r>
      <w:r w:rsidR="00946258">
        <w:rPr>
          <w:rFonts w:ascii="Arial" w:hAnsi="Arial" w:cs="Arial"/>
          <w:sz w:val="28"/>
          <w:szCs w:val="28"/>
        </w:rPr>
        <w:t>which could</w:t>
      </w:r>
      <w:r>
        <w:rPr>
          <w:rFonts w:ascii="Arial" w:hAnsi="Arial" w:cs="Arial"/>
          <w:sz w:val="28"/>
          <w:szCs w:val="28"/>
        </w:rPr>
        <w:t xml:space="preserve"> be found in recipient’s hair follicles after successful </w:t>
      </w:r>
      <w:proofErr w:type="spellStart"/>
      <w:r>
        <w:rPr>
          <w:rFonts w:ascii="Arial" w:hAnsi="Arial" w:cs="Arial"/>
          <w:sz w:val="28"/>
          <w:szCs w:val="28"/>
        </w:rPr>
        <w:t>allogenic</w:t>
      </w:r>
      <w:proofErr w:type="spellEnd"/>
      <w:r>
        <w:rPr>
          <w:rFonts w:ascii="Arial" w:hAnsi="Arial" w:cs="Arial"/>
          <w:sz w:val="28"/>
          <w:szCs w:val="28"/>
        </w:rPr>
        <w:t xml:space="preserve"> hematopoietic stem cell transplantation</w:t>
      </w:r>
      <w:r w:rsidR="00946258">
        <w:rPr>
          <w:rFonts w:ascii="Arial" w:hAnsi="Arial" w:cs="Arial"/>
          <w:sz w:val="28"/>
          <w:szCs w:val="28"/>
        </w:rPr>
        <w:t xml:space="preserve"> .T</w:t>
      </w:r>
      <w:r w:rsidR="00D4439B">
        <w:rPr>
          <w:rFonts w:ascii="Arial" w:hAnsi="Arial" w:cs="Arial"/>
          <w:sz w:val="28"/>
          <w:szCs w:val="28"/>
        </w:rPr>
        <w:t>hey took 10 female patients and collect</w:t>
      </w:r>
      <w:r w:rsidR="00946258">
        <w:rPr>
          <w:rFonts w:ascii="Arial" w:hAnsi="Arial" w:cs="Arial"/>
          <w:sz w:val="28"/>
          <w:szCs w:val="28"/>
        </w:rPr>
        <w:t xml:space="preserve">ed </w:t>
      </w:r>
      <w:r w:rsidR="00D4439B">
        <w:rPr>
          <w:rFonts w:ascii="Arial" w:hAnsi="Arial" w:cs="Arial"/>
          <w:sz w:val="28"/>
          <w:szCs w:val="28"/>
        </w:rPr>
        <w:t xml:space="preserve"> blood , </w:t>
      </w:r>
      <w:proofErr w:type="spellStart"/>
      <w:r w:rsidR="00D4439B">
        <w:rPr>
          <w:rFonts w:ascii="Arial" w:hAnsi="Arial" w:cs="Arial"/>
          <w:sz w:val="28"/>
          <w:szCs w:val="28"/>
        </w:rPr>
        <w:t>buccal</w:t>
      </w:r>
      <w:proofErr w:type="spellEnd"/>
      <w:r w:rsidR="00D4439B">
        <w:rPr>
          <w:rFonts w:ascii="Arial" w:hAnsi="Arial" w:cs="Arial"/>
          <w:sz w:val="28"/>
          <w:szCs w:val="28"/>
        </w:rPr>
        <w:t xml:space="preserve"> swab and hair follicle of recipient and donor as </w:t>
      </w:r>
      <w:proofErr w:type="spellStart"/>
      <w:r w:rsidR="00D4439B">
        <w:rPr>
          <w:rFonts w:ascii="Arial" w:hAnsi="Arial" w:cs="Arial"/>
          <w:sz w:val="28"/>
          <w:szCs w:val="28"/>
        </w:rPr>
        <w:t>pretransplant</w:t>
      </w:r>
      <w:proofErr w:type="spellEnd"/>
      <w:r w:rsidR="00D4439B">
        <w:rPr>
          <w:rFonts w:ascii="Arial" w:hAnsi="Arial" w:cs="Arial"/>
          <w:sz w:val="28"/>
          <w:szCs w:val="28"/>
        </w:rPr>
        <w:t xml:space="preserve"> samples and </w:t>
      </w:r>
      <w:proofErr w:type="spellStart"/>
      <w:r w:rsidR="00D4439B">
        <w:rPr>
          <w:rFonts w:ascii="Arial" w:hAnsi="Arial" w:cs="Arial"/>
          <w:sz w:val="28"/>
          <w:szCs w:val="28"/>
        </w:rPr>
        <w:t>posttra</w:t>
      </w:r>
      <w:r w:rsidR="00946258">
        <w:rPr>
          <w:rFonts w:ascii="Arial" w:hAnsi="Arial" w:cs="Arial"/>
          <w:sz w:val="28"/>
          <w:szCs w:val="28"/>
        </w:rPr>
        <w:t>nsplant</w:t>
      </w:r>
      <w:proofErr w:type="spellEnd"/>
      <w:r w:rsidR="00946258">
        <w:rPr>
          <w:rFonts w:ascii="Arial" w:hAnsi="Arial" w:cs="Arial"/>
          <w:sz w:val="28"/>
          <w:szCs w:val="28"/>
        </w:rPr>
        <w:t xml:space="preserve"> sample of recipient  . M</w:t>
      </w:r>
      <w:r w:rsidR="00D4439B">
        <w:rPr>
          <w:rFonts w:ascii="Arial" w:hAnsi="Arial" w:cs="Arial"/>
          <w:sz w:val="28"/>
          <w:szCs w:val="28"/>
        </w:rPr>
        <w:t xml:space="preserve">ale DNA in female </w:t>
      </w:r>
      <w:proofErr w:type="spellStart"/>
      <w:r w:rsidR="00D4439B">
        <w:rPr>
          <w:rFonts w:ascii="Arial" w:hAnsi="Arial" w:cs="Arial"/>
          <w:sz w:val="28"/>
          <w:szCs w:val="28"/>
        </w:rPr>
        <w:t>reciepient</w:t>
      </w:r>
      <w:proofErr w:type="spellEnd"/>
      <w:r w:rsidR="009B680D">
        <w:rPr>
          <w:rFonts w:ascii="Arial" w:hAnsi="Arial" w:cs="Arial"/>
          <w:sz w:val="28"/>
          <w:szCs w:val="28"/>
        </w:rPr>
        <w:t xml:space="preserve"> was</w:t>
      </w:r>
      <w:r w:rsidR="00D4439B">
        <w:rPr>
          <w:rFonts w:ascii="Arial" w:hAnsi="Arial" w:cs="Arial"/>
          <w:sz w:val="28"/>
          <w:szCs w:val="28"/>
        </w:rPr>
        <w:t xml:space="preserve"> checked by </w:t>
      </w:r>
      <w:proofErr w:type="spellStart"/>
      <w:r w:rsidR="00D4439B">
        <w:rPr>
          <w:rFonts w:ascii="Arial" w:hAnsi="Arial" w:cs="Arial"/>
          <w:sz w:val="28"/>
          <w:szCs w:val="28"/>
        </w:rPr>
        <w:t>quantifiler</w:t>
      </w:r>
      <w:proofErr w:type="spellEnd"/>
      <w:r w:rsidR="00D4439B">
        <w:rPr>
          <w:rFonts w:ascii="Arial" w:hAnsi="Arial" w:cs="Arial"/>
          <w:sz w:val="28"/>
          <w:szCs w:val="28"/>
        </w:rPr>
        <w:t xml:space="preserve"> Y human male DNA quantification kit which detect</w:t>
      </w:r>
      <w:r w:rsidR="009B680D">
        <w:rPr>
          <w:rFonts w:ascii="Arial" w:hAnsi="Arial" w:cs="Arial"/>
          <w:sz w:val="28"/>
          <w:szCs w:val="28"/>
        </w:rPr>
        <w:t>ed</w:t>
      </w:r>
      <w:r w:rsidR="00D4439B">
        <w:rPr>
          <w:rFonts w:ascii="Arial" w:hAnsi="Arial" w:cs="Arial"/>
          <w:sz w:val="28"/>
          <w:szCs w:val="28"/>
        </w:rPr>
        <w:t xml:space="preserve"> sex determining region on Y (SRY). Sample</w:t>
      </w:r>
      <w:r w:rsidR="00946258">
        <w:rPr>
          <w:rFonts w:ascii="Arial" w:hAnsi="Arial" w:cs="Arial"/>
          <w:sz w:val="28"/>
          <w:szCs w:val="28"/>
        </w:rPr>
        <w:t>s</w:t>
      </w:r>
      <w:r w:rsidR="00D4439B">
        <w:rPr>
          <w:rFonts w:ascii="Arial" w:hAnsi="Arial" w:cs="Arial"/>
          <w:sz w:val="28"/>
          <w:szCs w:val="28"/>
        </w:rPr>
        <w:t xml:space="preserve"> were run in 96 well plate to quantif</w:t>
      </w:r>
      <w:r w:rsidR="00946258">
        <w:rPr>
          <w:rFonts w:ascii="Arial" w:hAnsi="Arial" w:cs="Arial"/>
          <w:sz w:val="28"/>
          <w:szCs w:val="28"/>
        </w:rPr>
        <w:t>y in 9700 RT-PCR system which ga</w:t>
      </w:r>
      <w:r w:rsidR="00D4439B">
        <w:rPr>
          <w:rFonts w:ascii="Arial" w:hAnsi="Arial" w:cs="Arial"/>
          <w:sz w:val="28"/>
          <w:szCs w:val="28"/>
        </w:rPr>
        <w:t>ve result in post</w:t>
      </w:r>
      <w:r w:rsidR="00946258">
        <w:rPr>
          <w:rFonts w:ascii="Arial" w:hAnsi="Arial" w:cs="Arial"/>
          <w:sz w:val="28"/>
          <w:szCs w:val="28"/>
        </w:rPr>
        <w:t>-</w:t>
      </w:r>
      <w:r w:rsidR="00D4439B">
        <w:rPr>
          <w:rFonts w:ascii="Arial" w:hAnsi="Arial" w:cs="Arial"/>
          <w:sz w:val="28"/>
          <w:szCs w:val="28"/>
        </w:rPr>
        <w:t xml:space="preserve">transplant samples of blood as  and </w:t>
      </w:r>
      <w:proofErr w:type="spellStart"/>
      <w:r w:rsidR="00D4439B">
        <w:rPr>
          <w:rFonts w:ascii="Arial" w:hAnsi="Arial" w:cs="Arial"/>
          <w:sz w:val="28"/>
          <w:szCs w:val="28"/>
        </w:rPr>
        <w:t>buccal</w:t>
      </w:r>
      <w:proofErr w:type="spellEnd"/>
      <w:r w:rsidR="00D4439B">
        <w:rPr>
          <w:rFonts w:ascii="Arial" w:hAnsi="Arial" w:cs="Arial"/>
          <w:sz w:val="28"/>
          <w:szCs w:val="28"/>
        </w:rPr>
        <w:t xml:space="preserve"> swab from all investigated women revealed donor derived male DNA in the range of 0.96 to 19.16 </w:t>
      </w:r>
      <w:proofErr w:type="spellStart"/>
      <w:r w:rsidR="00D4439B">
        <w:rPr>
          <w:rFonts w:ascii="Arial" w:hAnsi="Arial" w:cs="Arial"/>
          <w:sz w:val="28"/>
          <w:szCs w:val="28"/>
        </w:rPr>
        <w:t>ng</w:t>
      </w:r>
      <w:proofErr w:type="spellEnd"/>
      <w:r w:rsidR="00D4439B">
        <w:rPr>
          <w:rFonts w:ascii="Arial" w:hAnsi="Arial" w:cs="Arial"/>
          <w:sz w:val="28"/>
          <w:szCs w:val="28"/>
        </w:rPr>
        <w:t>/µl and blood revealed donor derived male DNA in th</w:t>
      </w:r>
      <w:r w:rsidR="00946258">
        <w:rPr>
          <w:rFonts w:ascii="Arial" w:hAnsi="Arial" w:cs="Arial"/>
          <w:sz w:val="28"/>
          <w:szCs w:val="28"/>
        </w:rPr>
        <w:t xml:space="preserve">e </w:t>
      </w:r>
      <w:r w:rsidR="00946258">
        <w:rPr>
          <w:rFonts w:ascii="Arial" w:hAnsi="Arial" w:cs="Arial"/>
          <w:sz w:val="28"/>
          <w:szCs w:val="28"/>
        </w:rPr>
        <w:lastRenderedPageBreak/>
        <w:t xml:space="preserve">range of 2.57 to 51.18 </w:t>
      </w:r>
      <w:proofErr w:type="spellStart"/>
      <w:r w:rsidR="00946258">
        <w:rPr>
          <w:rFonts w:ascii="Arial" w:hAnsi="Arial" w:cs="Arial"/>
          <w:sz w:val="28"/>
          <w:szCs w:val="28"/>
        </w:rPr>
        <w:t>ng</w:t>
      </w:r>
      <w:proofErr w:type="spellEnd"/>
      <w:r w:rsidR="00946258">
        <w:rPr>
          <w:rFonts w:ascii="Arial" w:hAnsi="Arial" w:cs="Arial"/>
          <w:sz w:val="28"/>
          <w:szCs w:val="28"/>
        </w:rPr>
        <w:t xml:space="preserve">/µl. Hair follicle showed </w:t>
      </w:r>
      <w:r w:rsidR="00D5355B">
        <w:rPr>
          <w:rFonts w:ascii="Arial" w:hAnsi="Arial" w:cs="Arial"/>
          <w:sz w:val="28"/>
          <w:szCs w:val="28"/>
        </w:rPr>
        <w:t>10 to 70 pg of male DNA in 8 investigated women out of 10 women. To rule out the situation that male fraction in female hair was from their sons or brother whose cell may pass into</w:t>
      </w:r>
      <w:r w:rsidR="008B5842">
        <w:rPr>
          <w:rFonts w:ascii="Arial" w:hAnsi="Arial" w:cs="Arial"/>
          <w:sz w:val="28"/>
          <w:szCs w:val="28"/>
        </w:rPr>
        <w:t xml:space="preserve"> female circulation due to </w:t>
      </w:r>
      <w:proofErr w:type="spellStart"/>
      <w:r w:rsidR="008B5842">
        <w:rPr>
          <w:rFonts w:ascii="Arial" w:hAnsi="Arial" w:cs="Arial"/>
          <w:sz w:val="28"/>
          <w:szCs w:val="28"/>
        </w:rPr>
        <w:t>feto</w:t>
      </w:r>
      <w:proofErr w:type="spellEnd"/>
      <w:r w:rsidR="008B5842">
        <w:rPr>
          <w:rFonts w:ascii="Arial" w:hAnsi="Arial" w:cs="Arial"/>
          <w:sz w:val="28"/>
          <w:szCs w:val="28"/>
        </w:rPr>
        <w:t>-</w:t>
      </w:r>
      <w:r w:rsidR="00D5355B">
        <w:rPr>
          <w:rFonts w:ascii="Arial" w:hAnsi="Arial" w:cs="Arial"/>
          <w:sz w:val="28"/>
          <w:szCs w:val="28"/>
        </w:rPr>
        <w:t xml:space="preserve">maternal </w:t>
      </w:r>
      <w:r w:rsidR="00946258">
        <w:rPr>
          <w:rFonts w:ascii="Arial" w:hAnsi="Arial" w:cs="Arial"/>
          <w:sz w:val="28"/>
          <w:szCs w:val="28"/>
        </w:rPr>
        <w:t>transfer,</w:t>
      </w:r>
      <w:r w:rsidR="00D5355B">
        <w:rPr>
          <w:rFonts w:ascii="Arial" w:hAnsi="Arial" w:cs="Arial"/>
          <w:sz w:val="28"/>
          <w:szCs w:val="28"/>
        </w:rPr>
        <w:t xml:space="preserve"> they use</w:t>
      </w:r>
      <w:r w:rsidR="00946258">
        <w:rPr>
          <w:rFonts w:ascii="Arial" w:hAnsi="Arial" w:cs="Arial"/>
          <w:sz w:val="28"/>
          <w:szCs w:val="28"/>
        </w:rPr>
        <w:t>d</w:t>
      </w:r>
      <w:r w:rsidR="00D5355B">
        <w:rPr>
          <w:rFonts w:ascii="Arial" w:hAnsi="Arial" w:cs="Arial"/>
          <w:sz w:val="28"/>
          <w:szCs w:val="28"/>
        </w:rPr>
        <w:t xml:space="preserve"> Y</w:t>
      </w:r>
      <w:r w:rsidR="00946258">
        <w:rPr>
          <w:rFonts w:ascii="Arial" w:hAnsi="Arial" w:cs="Arial"/>
          <w:sz w:val="28"/>
          <w:szCs w:val="28"/>
        </w:rPr>
        <w:t>-STR multiplex PCR which revealed</w:t>
      </w:r>
      <w:r w:rsidR="00D5355B">
        <w:rPr>
          <w:rFonts w:ascii="Arial" w:hAnsi="Arial" w:cs="Arial"/>
          <w:sz w:val="28"/>
          <w:szCs w:val="28"/>
        </w:rPr>
        <w:t xml:space="preserve"> complete donor Y –profile in post</w:t>
      </w:r>
      <w:r w:rsidR="00946258">
        <w:rPr>
          <w:rFonts w:ascii="Arial" w:hAnsi="Arial" w:cs="Arial"/>
          <w:sz w:val="28"/>
          <w:szCs w:val="28"/>
        </w:rPr>
        <w:t>-</w:t>
      </w:r>
      <w:r w:rsidR="00D5355B">
        <w:rPr>
          <w:rFonts w:ascii="Arial" w:hAnsi="Arial" w:cs="Arial"/>
          <w:sz w:val="28"/>
          <w:szCs w:val="28"/>
        </w:rPr>
        <w:t xml:space="preserve">transplant samples of blood and </w:t>
      </w:r>
      <w:proofErr w:type="spellStart"/>
      <w:r w:rsidR="00D5355B">
        <w:rPr>
          <w:rFonts w:ascii="Arial" w:hAnsi="Arial" w:cs="Arial"/>
          <w:sz w:val="28"/>
          <w:szCs w:val="28"/>
        </w:rPr>
        <w:t>buccal</w:t>
      </w:r>
      <w:proofErr w:type="spellEnd"/>
      <w:r w:rsidR="00D5355B">
        <w:rPr>
          <w:rFonts w:ascii="Arial" w:hAnsi="Arial" w:cs="Arial"/>
          <w:sz w:val="28"/>
          <w:szCs w:val="28"/>
        </w:rPr>
        <w:t xml:space="preserve"> swab , similarly male haplotypes was observed in female hair follicles sample after HSCT.  8 females showed all 16 loci donor haplotype where as 2 females give partial profile with 6-8 loci. This undermines the validity of data indicating that hair follicle cell maintain 100% of recipient origin.</w:t>
      </w:r>
    </w:p>
    <w:p w:rsidR="00D511C5" w:rsidRDefault="00D511C5" w:rsidP="00417F93">
      <w:pPr>
        <w:spacing w:line="360" w:lineRule="auto"/>
        <w:rPr>
          <w:rFonts w:ascii="Arial" w:hAnsi="Arial" w:cs="Arial"/>
          <w:b/>
          <w:sz w:val="28"/>
          <w:szCs w:val="28"/>
        </w:rPr>
      </w:pPr>
    </w:p>
    <w:p w:rsidR="00240045" w:rsidRDefault="00D511C5" w:rsidP="00883F9A">
      <w:pPr>
        <w:spacing w:line="360" w:lineRule="auto"/>
        <w:outlineLvl w:val="0"/>
        <w:rPr>
          <w:rFonts w:ascii="Arial" w:hAnsi="Arial" w:cs="Arial"/>
          <w:b/>
          <w:sz w:val="28"/>
          <w:szCs w:val="28"/>
        </w:rPr>
      </w:pPr>
      <w:r w:rsidRPr="00D511C5">
        <w:rPr>
          <w:rFonts w:ascii="Arial" w:hAnsi="Arial" w:cs="Arial"/>
          <w:b/>
          <w:sz w:val="28"/>
          <w:szCs w:val="28"/>
        </w:rPr>
        <w:t>Conclusion and future outlook</w:t>
      </w:r>
    </w:p>
    <w:p w:rsidR="00D511C5" w:rsidRDefault="00D511C5" w:rsidP="00417F93">
      <w:pPr>
        <w:spacing w:line="360" w:lineRule="auto"/>
        <w:rPr>
          <w:rFonts w:ascii="Arial" w:hAnsi="Arial" w:cs="Arial"/>
          <w:sz w:val="28"/>
          <w:szCs w:val="28"/>
        </w:rPr>
      </w:pPr>
    </w:p>
    <w:p w:rsidR="00D511C5" w:rsidRPr="00D511C5" w:rsidRDefault="009B680D" w:rsidP="00417F93">
      <w:pPr>
        <w:spacing w:line="360" w:lineRule="auto"/>
        <w:rPr>
          <w:rFonts w:ascii="Arial" w:hAnsi="Arial" w:cs="Arial"/>
          <w:sz w:val="28"/>
          <w:szCs w:val="28"/>
        </w:rPr>
      </w:pPr>
      <w:r>
        <w:rPr>
          <w:rFonts w:ascii="Arial" w:hAnsi="Arial" w:cs="Arial"/>
          <w:sz w:val="28"/>
          <w:szCs w:val="28"/>
        </w:rPr>
        <w:t>According to t</w:t>
      </w:r>
      <w:r w:rsidR="00D511C5">
        <w:rPr>
          <w:rFonts w:ascii="Arial" w:hAnsi="Arial" w:cs="Arial"/>
          <w:sz w:val="28"/>
          <w:szCs w:val="28"/>
        </w:rPr>
        <w:t>he present review</w:t>
      </w:r>
      <w:r>
        <w:rPr>
          <w:rFonts w:ascii="Arial" w:hAnsi="Arial" w:cs="Arial"/>
          <w:sz w:val="28"/>
          <w:szCs w:val="28"/>
        </w:rPr>
        <w:t>,</w:t>
      </w:r>
      <w:r w:rsidR="00D511C5">
        <w:rPr>
          <w:rFonts w:ascii="Arial" w:hAnsi="Arial" w:cs="Arial"/>
          <w:sz w:val="28"/>
          <w:szCs w:val="28"/>
        </w:rPr>
        <w:t xml:space="preserve"> it </w:t>
      </w:r>
      <w:r>
        <w:rPr>
          <w:rFonts w:ascii="Arial" w:hAnsi="Arial" w:cs="Arial"/>
          <w:sz w:val="28"/>
          <w:szCs w:val="28"/>
        </w:rPr>
        <w:t xml:space="preserve">is </w:t>
      </w:r>
      <w:r w:rsidR="00D511C5">
        <w:rPr>
          <w:rFonts w:ascii="Arial" w:hAnsi="Arial" w:cs="Arial"/>
          <w:sz w:val="28"/>
          <w:szCs w:val="28"/>
        </w:rPr>
        <w:t xml:space="preserve">clear that peripheral blood and </w:t>
      </w:r>
      <w:proofErr w:type="spellStart"/>
      <w:r w:rsidR="00D511C5">
        <w:rPr>
          <w:rFonts w:ascii="Arial" w:hAnsi="Arial" w:cs="Arial"/>
          <w:sz w:val="28"/>
          <w:szCs w:val="28"/>
        </w:rPr>
        <w:t>buccal</w:t>
      </w:r>
      <w:proofErr w:type="spellEnd"/>
      <w:r w:rsidR="00D511C5">
        <w:rPr>
          <w:rFonts w:ascii="Arial" w:hAnsi="Arial" w:cs="Arial"/>
          <w:sz w:val="28"/>
          <w:szCs w:val="28"/>
        </w:rPr>
        <w:t xml:space="preserve"> swab are not a ideal specimen for identification purpose as these samples are unable to give DNA profile of recipient origin DNA after hematopoietic stem cell transp</w:t>
      </w:r>
      <w:r w:rsidR="00FE4F9C">
        <w:rPr>
          <w:rFonts w:ascii="Arial" w:hAnsi="Arial" w:cs="Arial"/>
          <w:sz w:val="28"/>
          <w:szCs w:val="28"/>
        </w:rPr>
        <w:t xml:space="preserve">lantation. The present review make it clear, hair follicles can be the reliable source to </w:t>
      </w:r>
      <w:r>
        <w:rPr>
          <w:rFonts w:ascii="Arial" w:hAnsi="Arial" w:cs="Arial"/>
          <w:sz w:val="28"/>
          <w:szCs w:val="28"/>
        </w:rPr>
        <w:t>demonstrate an  individual`s  origin</w:t>
      </w:r>
      <w:r w:rsidR="00FE4F9C">
        <w:rPr>
          <w:rFonts w:ascii="Arial" w:hAnsi="Arial" w:cs="Arial"/>
          <w:sz w:val="28"/>
          <w:szCs w:val="28"/>
        </w:rPr>
        <w:t xml:space="preserve"> DNA even after hematopoietic stem cell transplantation, it also serve</w:t>
      </w:r>
      <w:r>
        <w:rPr>
          <w:rFonts w:ascii="Arial" w:hAnsi="Arial" w:cs="Arial"/>
          <w:sz w:val="28"/>
          <w:szCs w:val="28"/>
        </w:rPr>
        <w:t>s</w:t>
      </w:r>
      <w:r w:rsidR="00FE4F9C">
        <w:rPr>
          <w:rFonts w:ascii="Arial" w:hAnsi="Arial" w:cs="Arial"/>
          <w:sz w:val="28"/>
          <w:szCs w:val="28"/>
        </w:rPr>
        <w:t xml:space="preserve"> to highlight that continued research in forensic identification testing is vital.</w:t>
      </w:r>
    </w:p>
    <w:p w:rsidR="00050F83" w:rsidRDefault="00050F83" w:rsidP="00417F93">
      <w:pPr>
        <w:spacing w:line="360" w:lineRule="auto"/>
        <w:rPr>
          <w:rFonts w:ascii="Arial" w:hAnsi="Arial" w:cs="Arial"/>
          <w:sz w:val="28"/>
          <w:szCs w:val="28"/>
        </w:rPr>
      </w:pPr>
    </w:p>
    <w:tbl>
      <w:tblPr>
        <w:tblStyle w:val="TableGrid"/>
        <w:tblW w:w="0" w:type="auto"/>
        <w:tblLook w:val="04A0"/>
      </w:tblPr>
      <w:tblGrid>
        <w:gridCol w:w="9242"/>
      </w:tblGrid>
      <w:tr w:rsidR="00883F9A" w:rsidTr="00883F9A">
        <w:tc>
          <w:tcPr>
            <w:tcW w:w="9242" w:type="dxa"/>
          </w:tcPr>
          <w:p w:rsidR="00883F9A" w:rsidRPr="00883F9A" w:rsidRDefault="00883F9A" w:rsidP="00883F9A">
            <w:pPr>
              <w:outlineLvl w:val="0"/>
              <w:rPr>
                <w:color w:val="0000FF"/>
                <w:sz w:val="28"/>
                <w:szCs w:val="28"/>
              </w:rPr>
            </w:pPr>
            <w:r w:rsidRPr="00883F9A">
              <w:rPr>
                <w:color w:val="0000FF"/>
                <w:sz w:val="28"/>
                <w:szCs w:val="28"/>
              </w:rPr>
              <w:t>What is already known on this topic?</w:t>
            </w:r>
          </w:p>
          <w:p w:rsidR="00883F9A" w:rsidRPr="00883F9A" w:rsidRDefault="00883F9A" w:rsidP="00883F9A">
            <w:pPr>
              <w:rPr>
                <w:color w:val="0000FF"/>
                <w:sz w:val="28"/>
                <w:szCs w:val="28"/>
              </w:rPr>
            </w:pPr>
            <w:r w:rsidRPr="00883F9A">
              <w:rPr>
                <w:color w:val="0000FF"/>
                <w:sz w:val="28"/>
                <w:szCs w:val="28"/>
              </w:rPr>
              <w:t xml:space="preserve">This is a review article which is a compilation of work already done on </w:t>
            </w:r>
            <w:proofErr w:type="spellStart"/>
            <w:r w:rsidRPr="00883F9A">
              <w:rPr>
                <w:color w:val="0000FF"/>
                <w:sz w:val="28"/>
                <w:szCs w:val="28"/>
              </w:rPr>
              <w:t>chimerism</w:t>
            </w:r>
            <w:proofErr w:type="spellEnd"/>
            <w:r w:rsidRPr="00883F9A">
              <w:rPr>
                <w:color w:val="0000FF"/>
                <w:sz w:val="28"/>
                <w:szCs w:val="28"/>
              </w:rPr>
              <w:t>.</w:t>
            </w:r>
          </w:p>
          <w:p w:rsidR="00883F9A" w:rsidRPr="00883F9A" w:rsidRDefault="00883F9A" w:rsidP="00883F9A">
            <w:pPr>
              <w:rPr>
                <w:color w:val="0000FF"/>
                <w:sz w:val="28"/>
                <w:szCs w:val="28"/>
              </w:rPr>
            </w:pPr>
          </w:p>
          <w:p w:rsidR="00883F9A" w:rsidRPr="00883F9A" w:rsidRDefault="00883F9A" w:rsidP="00883F9A">
            <w:pPr>
              <w:outlineLvl w:val="0"/>
              <w:rPr>
                <w:color w:val="0000FF"/>
                <w:sz w:val="28"/>
                <w:szCs w:val="28"/>
              </w:rPr>
            </w:pPr>
            <w:r w:rsidRPr="00883F9A">
              <w:rPr>
                <w:color w:val="0000FF"/>
                <w:sz w:val="28"/>
                <w:szCs w:val="28"/>
              </w:rPr>
              <w:t>What this study adds?</w:t>
            </w:r>
          </w:p>
          <w:p w:rsidR="00883F9A" w:rsidRPr="00883F9A" w:rsidRDefault="00883F9A" w:rsidP="00883F9A">
            <w:pPr>
              <w:rPr>
                <w:color w:val="0000FF"/>
                <w:sz w:val="28"/>
                <w:szCs w:val="28"/>
              </w:rPr>
            </w:pPr>
            <w:r w:rsidRPr="00883F9A">
              <w:rPr>
                <w:color w:val="0000FF"/>
                <w:sz w:val="28"/>
                <w:szCs w:val="28"/>
              </w:rPr>
              <w:t>This article gives a brief idea about the best sample for identification of an individual in medico legal situations after stem cell transplantation.</w:t>
            </w:r>
          </w:p>
          <w:p w:rsidR="00883F9A" w:rsidRPr="00883F9A" w:rsidRDefault="00883F9A" w:rsidP="00883F9A">
            <w:pPr>
              <w:rPr>
                <w:color w:val="0000FF"/>
                <w:sz w:val="28"/>
                <w:szCs w:val="28"/>
              </w:rPr>
            </w:pPr>
          </w:p>
          <w:p w:rsidR="00883F9A" w:rsidRPr="00883F9A" w:rsidRDefault="00883F9A" w:rsidP="00883F9A">
            <w:pPr>
              <w:rPr>
                <w:color w:val="0000FF"/>
                <w:sz w:val="28"/>
                <w:szCs w:val="28"/>
              </w:rPr>
            </w:pPr>
            <w:r w:rsidRPr="00883F9A">
              <w:rPr>
                <w:color w:val="0000FF"/>
                <w:sz w:val="28"/>
                <w:szCs w:val="28"/>
              </w:rPr>
              <w:t>Suggestions for further developments.</w:t>
            </w:r>
          </w:p>
          <w:p w:rsidR="00883F9A" w:rsidRPr="00883F9A" w:rsidRDefault="00883F9A" w:rsidP="00883F9A">
            <w:pPr>
              <w:rPr>
                <w:color w:val="0000FF"/>
                <w:sz w:val="28"/>
                <w:szCs w:val="28"/>
              </w:rPr>
            </w:pPr>
            <w:r w:rsidRPr="00883F9A">
              <w:rPr>
                <w:color w:val="0000FF"/>
                <w:sz w:val="28"/>
                <w:szCs w:val="28"/>
              </w:rPr>
              <w:t xml:space="preserve">Hematopoietic stem cell transplantation is very common now a days for the </w:t>
            </w:r>
            <w:r w:rsidRPr="00883F9A">
              <w:rPr>
                <w:color w:val="0000FF"/>
                <w:sz w:val="28"/>
                <w:szCs w:val="28"/>
              </w:rPr>
              <w:lastRenderedPageBreak/>
              <w:t xml:space="preserve">treatment of various </w:t>
            </w:r>
            <w:proofErr w:type="spellStart"/>
            <w:r w:rsidRPr="00883F9A">
              <w:rPr>
                <w:color w:val="0000FF"/>
                <w:sz w:val="28"/>
                <w:szCs w:val="28"/>
              </w:rPr>
              <w:t>GvHD</w:t>
            </w:r>
            <w:proofErr w:type="spellEnd"/>
            <w:r w:rsidRPr="00883F9A">
              <w:rPr>
                <w:color w:val="0000FF"/>
                <w:sz w:val="28"/>
                <w:szCs w:val="28"/>
              </w:rPr>
              <w:t>. More study needed to check the status of the patient after transplantation and associated disease. Study needed to check the acceptance and rejection status of the patients at molecular level.</w:t>
            </w:r>
          </w:p>
          <w:p w:rsidR="00883F9A" w:rsidRDefault="00883F9A" w:rsidP="00417F93">
            <w:pPr>
              <w:spacing w:line="360" w:lineRule="auto"/>
              <w:rPr>
                <w:rFonts w:ascii="Arial" w:hAnsi="Arial" w:cs="Arial"/>
                <w:sz w:val="28"/>
                <w:szCs w:val="28"/>
              </w:rPr>
            </w:pPr>
          </w:p>
        </w:tc>
      </w:tr>
    </w:tbl>
    <w:p w:rsidR="00883F9A" w:rsidRDefault="00883F9A" w:rsidP="00417F93">
      <w:pPr>
        <w:spacing w:line="360" w:lineRule="auto"/>
        <w:rPr>
          <w:rFonts w:ascii="Arial" w:hAnsi="Arial" w:cs="Arial"/>
          <w:sz w:val="28"/>
          <w:szCs w:val="28"/>
        </w:rPr>
      </w:pPr>
    </w:p>
    <w:p w:rsidR="00883F9A" w:rsidRDefault="00883F9A" w:rsidP="00417F93">
      <w:pPr>
        <w:spacing w:line="360" w:lineRule="auto"/>
        <w:rPr>
          <w:rFonts w:ascii="Arial" w:hAnsi="Arial" w:cs="Arial"/>
          <w:sz w:val="28"/>
          <w:szCs w:val="28"/>
        </w:rPr>
      </w:pPr>
    </w:p>
    <w:p w:rsidR="00050F83" w:rsidRDefault="00050F83" w:rsidP="00883F9A">
      <w:pPr>
        <w:spacing w:line="360" w:lineRule="auto"/>
        <w:outlineLvl w:val="0"/>
        <w:rPr>
          <w:rFonts w:ascii="Arial" w:hAnsi="Arial" w:cs="Arial"/>
          <w:sz w:val="28"/>
          <w:szCs w:val="28"/>
        </w:rPr>
      </w:pPr>
      <w:r>
        <w:rPr>
          <w:rFonts w:ascii="Arial" w:hAnsi="Arial" w:cs="Arial"/>
          <w:sz w:val="28"/>
          <w:szCs w:val="28"/>
        </w:rPr>
        <w:t>References</w:t>
      </w:r>
    </w:p>
    <w:p w:rsidR="00F04FB8" w:rsidRDefault="000C770E" w:rsidP="0046201A">
      <w:pPr>
        <w:pStyle w:val="ListParagraph"/>
        <w:numPr>
          <w:ilvl w:val="0"/>
          <w:numId w:val="5"/>
        </w:numPr>
        <w:spacing w:line="360" w:lineRule="auto"/>
        <w:rPr>
          <w:rFonts w:ascii="Arial" w:hAnsi="Arial" w:cs="Arial"/>
          <w:sz w:val="28"/>
          <w:szCs w:val="28"/>
        </w:rPr>
      </w:pPr>
      <w:proofErr w:type="spellStart"/>
      <w:r w:rsidRPr="000C770E">
        <w:rPr>
          <w:rFonts w:ascii="Arial" w:hAnsi="Arial" w:cs="Arial"/>
          <w:sz w:val="28"/>
          <w:szCs w:val="28"/>
        </w:rPr>
        <w:t>Castella</w:t>
      </w:r>
      <w:proofErr w:type="spellEnd"/>
      <w:r w:rsidRPr="000C770E">
        <w:rPr>
          <w:rFonts w:ascii="Arial" w:hAnsi="Arial" w:cs="Arial"/>
          <w:sz w:val="28"/>
          <w:szCs w:val="28"/>
        </w:rPr>
        <w:t xml:space="preserve"> V, </w:t>
      </w:r>
      <w:proofErr w:type="spellStart"/>
      <w:r w:rsidRPr="000C770E">
        <w:rPr>
          <w:rFonts w:ascii="Arial" w:hAnsi="Arial" w:cs="Arial"/>
          <w:sz w:val="28"/>
          <w:szCs w:val="28"/>
        </w:rPr>
        <w:t>Gervaix</w:t>
      </w:r>
      <w:proofErr w:type="spellEnd"/>
      <w:r w:rsidRPr="000C770E">
        <w:rPr>
          <w:rFonts w:ascii="Arial" w:hAnsi="Arial" w:cs="Arial"/>
          <w:sz w:val="28"/>
          <w:szCs w:val="28"/>
        </w:rPr>
        <w:t xml:space="preserve"> J, Hall D. DIP-STR highly sensitive markers for the analysis for unbalanced genomic mixtures. Hum </w:t>
      </w:r>
      <w:proofErr w:type="spellStart"/>
      <w:r w:rsidRPr="000C770E">
        <w:rPr>
          <w:rFonts w:ascii="Arial" w:hAnsi="Arial" w:cs="Arial"/>
          <w:sz w:val="28"/>
          <w:szCs w:val="28"/>
        </w:rPr>
        <w:t>Mutat</w:t>
      </w:r>
      <w:proofErr w:type="spellEnd"/>
      <w:r w:rsidRPr="000C770E">
        <w:rPr>
          <w:rFonts w:ascii="Arial" w:hAnsi="Arial" w:cs="Arial"/>
          <w:sz w:val="28"/>
          <w:szCs w:val="28"/>
        </w:rPr>
        <w:t xml:space="preserve">. 2013;34(4):644- 54. </w:t>
      </w:r>
      <w:proofErr w:type="spellStart"/>
      <w:r w:rsidRPr="000C770E">
        <w:rPr>
          <w:rFonts w:ascii="Arial" w:hAnsi="Arial" w:cs="Arial"/>
          <w:sz w:val="28"/>
          <w:szCs w:val="28"/>
        </w:rPr>
        <w:t>doi</w:t>
      </w:r>
      <w:proofErr w:type="spellEnd"/>
      <w:r w:rsidRPr="000C770E">
        <w:rPr>
          <w:rFonts w:ascii="Arial" w:hAnsi="Arial" w:cs="Arial"/>
          <w:sz w:val="28"/>
          <w:szCs w:val="28"/>
        </w:rPr>
        <w:t>: 10.1002/humu.22280.</w:t>
      </w:r>
    </w:p>
    <w:p w:rsidR="00F04FB8" w:rsidRDefault="000C770E" w:rsidP="0046201A">
      <w:pPr>
        <w:pStyle w:val="ListParagraph"/>
        <w:numPr>
          <w:ilvl w:val="0"/>
          <w:numId w:val="5"/>
        </w:numPr>
        <w:spacing w:line="360" w:lineRule="auto"/>
        <w:rPr>
          <w:rFonts w:ascii="Arial" w:hAnsi="Arial" w:cs="Arial"/>
          <w:sz w:val="28"/>
          <w:szCs w:val="28"/>
        </w:rPr>
      </w:pPr>
      <w:r w:rsidRPr="000C770E">
        <w:rPr>
          <w:rFonts w:ascii="Arial" w:hAnsi="Arial" w:cs="Arial"/>
          <w:sz w:val="28"/>
          <w:szCs w:val="28"/>
        </w:rPr>
        <w:t xml:space="preserve">Berger B, Parson R, Clausen J, Berger C, </w:t>
      </w:r>
      <w:proofErr w:type="spellStart"/>
      <w:r w:rsidRPr="000C770E">
        <w:rPr>
          <w:rFonts w:ascii="Arial" w:hAnsi="Arial" w:cs="Arial"/>
          <w:sz w:val="28"/>
          <w:szCs w:val="28"/>
        </w:rPr>
        <w:t>Nachbaur</w:t>
      </w:r>
      <w:proofErr w:type="spellEnd"/>
      <w:r w:rsidRPr="000C770E">
        <w:rPr>
          <w:rFonts w:ascii="Arial" w:hAnsi="Arial" w:cs="Arial"/>
          <w:sz w:val="28"/>
          <w:szCs w:val="28"/>
        </w:rPr>
        <w:t xml:space="preserve"> D, Parson W. </w:t>
      </w:r>
      <w:proofErr w:type="spellStart"/>
      <w:r w:rsidRPr="000C770E">
        <w:rPr>
          <w:rFonts w:ascii="Arial" w:hAnsi="Arial" w:cs="Arial"/>
          <w:sz w:val="28"/>
          <w:szCs w:val="28"/>
        </w:rPr>
        <w:t>Chimerism</w:t>
      </w:r>
      <w:proofErr w:type="spellEnd"/>
      <w:r w:rsidRPr="000C770E">
        <w:rPr>
          <w:rFonts w:ascii="Arial" w:hAnsi="Arial" w:cs="Arial"/>
          <w:sz w:val="28"/>
          <w:szCs w:val="28"/>
        </w:rPr>
        <w:t xml:space="preserve"> in DNA of </w:t>
      </w:r>
      <w:proofErr w:type="spellStart"/>
      <w:r w:rsidRPr="000C770E">
        <w:rPr>
          <w:rFonts w:ascii="Arial" w:hAnsi="Arial" w:cs="Arial"/>
          <w:sz w:val="28"/>
          <w:szCs w:val="28"/>
        </w:rPr>
        <w:t>buccal</w:t>
      </w:r>
      <w:proofErr w:type="spellEnd"/>
      <w:r w:rsidRPr="000C770E">
        <w:rPr>
          <w:rFonts w:ascii="Arial" w:hAnsi="Arial" w:cs="Arial"/>
          <w:sz w:val="28"/>
          <w:szCs w:val="28"/>
        </w:rPr>
        <w:t xml:space="preserve"> swabs from recipients after </w:t>
      </w:r>
      <w:proofErr w:type="spellStart"/>
      <w:r w:rsidRPr="000C770E">
        <w:rPr>
          <w:rFonts w:ascii="Arial" w:hAnsi="Arial" w:cs="Arial"/>
          <w:sz w:val="28"/>
          <w:szCs w:val="28"/>
        </w:rPr>
        <w:t>allogenic</w:t>
      </w:r>
      <w:proofErr w:type="spellEnd"/>
      <w:r w:rsidRPr="000C770E">
        <w:rPr>
          <w:rFonts w:ascii="Arial" w:hAnsi="Arial" w:cs="Arial"/>
          <w:sz w:val="28"/>
          <w:szCs w:val="28"/>
        </w:rPr>
        <w:t xml:space="preserve"> hematopoietic stem cell transplantation: implications for forensic DNA testing. </w:t>
      </w:r>
      <w:proofErr w:type="spellStart"/>
      <w:r w:rsidRPr="000C770E">
        <w:rPr>
          <w:rFonts w:ascii="Arial" w:hAnsi="Arial" w:cs="Arial"/>
          <w:sz w:val="28"/>
          <w:szCs w:val="28"/>
        </w:rPr>
        <w:t>Int</w:t>
      </w:r>
      <w:proofErr w:type="spellEnd"/>
      <w:r w:rsidRPr="000C770E">
        <w:rPr>
          <w:rFonts w:ascii="Arial" w:hAnsi="Arial" w:cs="Arial"/>
          <w:sz w:val="28"/>
          <w:szCs w:val="28"/>
        </w:rPr>
        <w:t xml:space="preserve"> J Legal Med. 2013;127(1):49-54. </w:t>
      </w:r>
      <w:proofErr w:type="spellStart"/>
      <w:r w:rsidRPr="000C770E">
        <w:rPr>
          <w:rFonts w:ascii="Arial" w:hAnsi="Arial" w:cs="Arial"/>
          <w:sz w:val="28"/>
          <w:szCs w:val="28"/>
        </w:rPr>
        <w:t>doi</w:t>
      </w:r>
      <w:proofErr w:type="spellEnd"/>
      <w:r w:rsidRPr="000C770E">
        <w:rPr>
          <w:rFonts w:ascii="Arial" w:hAnsi="Arial" w:cs="Arial"/>
          <w:sz w:val="28"/>
          <w:szCs w:val="28"/>
        </w:rPr>
        <w:t>: 10.1007/s00414-012-0687-5.</w:t>
      </w:r>
    </w:p>
    <w:p w:rsidR="00F04FB8" w:rsidRDefault="000C770E" w:rsidP="0046201A">
      <w:pPr>
        <w:pStyle w:val="ListParagraph"/>
        <w:numPr>
          <w:ilvl w:val="0"/>
          <w:numId w:val="5"/>
        </w:numPr>
        <w:spacing w:line="360" w:lineRule="auto"/>
        <w:rPr>
          <w:rFonts w:ascii="Arial" w:hAnsi="Arial" w:cs="Arial"/>
          <w:sz w:val="28"/>
          <w:szCs w:val="28"/>
        </w:rPr>
      </w:pPr>
      <w:r w:rsidRPr="000C770E">
        <w:rPr>
          <w:rFonts w:ascii="Arial" w:hAnsi="Arial" w:cs="Arial"/>
          <w:sz w:val="28"/>
          <w:szCs w:val="28"/>
        </w:rPr>
        <w:t xml:space="preserve">Gill P, </w:t>
      </w:r>
      <w:proofErr w:type="spellStart"/>
      <w:r w:rsidRPr="000C770E">
        <w:rPr>
          <w:rFonts w:ascii="Arial" w:hAnsi="Arial" w:cs="Arial"/>
          <w:sz w:val="28"/>
          <w:szCs w:val="28"/>
        </w:rPr>
        <w:t>Kimpton</w:t>
      </w:r>
      <w:proofErr w:type="spellEnd"/>
      <w:r w:rsidRPr="000C770E">
        <w:rPr>
          <w:rFonts w:ascii="Arial" w:hAnsi="Arial" w:cs="Arial"/>
          <w:sz w:val="28"/>
          <w:szCs w:val="28"/>
        </w:rPr>
        <w:t xml:space="preserve"> C, </w:t>
      </w:r>
      <w:proofErr w:type="spellStart"/>
      <w:r w:rsidRPr="000C770E">
        <w:rPr>
          <w:rFonts w:ascii="Arial" w:hAnsi="Arial" w:cs="Arial"/>
          <w:sz w:val="28"/>
          <w:szCs w:val="28"/>
        </w:rPr>
        <w:t>D’Aloja</w:t>
      </w:r>
      <w:proofErr w:type="spellEnd"/>
      <w:r w:rsidRPr="000C770E">
        <w:rPr>
          <w:rFonts w:ascii="Arial" w:hAnsi="Arial" w:cs="Arial"/>
          <w:sz w:val="28"/>
          <w:szCs w:val="28"/>
        </w:rPr>
        <w:t xml:space="preserve"> E, Andersen JF, Bar W, </w:t>
      </w:r>
      <w:proofErr w:type="spellStart"/>
      <w:r w:rsidRPr="000C770E">
        <w:rPr>
          <w:rFonts w:ascii="Arial" w:hAnsi="Arial" w:cs="Arial"/>
          <w:sz w:val="28"/>
          <w:szCs w:val="28"/>
        </w:rPr>
        <w:t>Brinkmann</w:t>
      </w:r>
      <w:proofErr w:type="spellEnd"/>
      <w:r w:rsidRPr="000C770E">
        <w:rPr>
          <w:rFonts w:ascii="Arial" w:hAnsi="Arial" w:cs="Arial"/>
          <w:sz w:val="28"/>
          <w:szCs w:val="28"/>
        </w:rPr>
        <w:t xml:space="preserve"> B, </w:t>
      </w:r>
      <w:proofErr w:type="spellStart"/>
      <w:r w:rsidRPr="000C770E">
        <w:rPr>
          <w:rFonts w:ascii="Arial" w:hAnsi="Arial" w:cs="Arial"/>
          <w:sz w:val="28"/>
          <w:szCs w:val="28"/>
        </w:rPr>
        <w:t>Holgersson</w:t>
      </w:r>
      <w:proofErr w:type="spellEnd"/>
      <w:r w:rsidRPr="000C770E">
        <w:rPr>
          <w:rFonts w:ascii="Arial" w:hAnsi="Arial" w:cs="Arial"/>
          <w:sz w:val="28"/>
          <w:szCs w:val="28"/>
        </w:rPr>
        <w:t xml:space="preserve"> S, et al. Report of the European DNA profiling group (EDNAP)--towards standardization of short tandem repeat (STR) loci. Forensic </w:t>
      </w:r>
      <w:proofErr w:type="spellStart"/>
      <w:r w:rsidRPr="000C770E">
        <w:rPr>
          <w:rFonts w:ascii="Arial" w:hAnsi="Arial" w:cs="Arial"/>
          <w:sz w:val="28"/>
          <w:szCs w:val="28"/>
        </w:rPr>
        <w:t>Sci</w:t>
      </w:r>
      <w:proofErr w:type="spellEnd"/>
      <w:r w:rsidRPr="000C770E">
        <w:rPr>
          <w:rFonts w:ascii="Arial" w:hAnsi="Arial" w:cs="Arial"/>
          <w:sz w:val="28"/>
          <w:szCs w:val="28"/>
        </w:rPr>
        <w:t xml:space="preserve"> Int. 1994;65(1):51-9.</w:t>
      </w:r>
    </w:p>
    <w:p w:rsidR="00491CD4" w:rsidRDefault="00491CD4" w:rsidP="0046201A">
      <w:pPr>
        <w:pStyle w:val="ListParagraph"/>
        <w:numPr>
          <w:ilvl w:val="0"/>
          <w:numId w:val="5"/>
        </w:numPr>
        <w:spacing w:line="360" w:lineRule="auto"/>
        <w:rPr>
          <w:rFonts w:ascii="Arial" w:hAnsi="Arial" w:cs="Arial"/>
          <w:sz w:val="28"/>
          <w:szCs w:val="28"/>
        </w:rPr>
      </w:pPr>
      <w:proofErr w:type="spellStart"/>
      <w:r>
        <w:rPr>
          <w:rFonts w:ascii="Arial" w:hAnsi="Arial" w:cs="Arial"/>
          <w:sz w:val="28"/>
          <w:szCs w:val="28"/>
        </w:rPr>
        <w:t>Rovo</w:t>
      </w:r>
      <w:proofErr w:type="spellEnd"/>
      <w:r>
        <w:rPr>
          <w:rFonts w:ascii="Arial" w:hAnsi="Arial" w:cs="Arial"/>
          <w:sz w:val="28"/>
          <w:szCs w:val="28"/>
        </w:rPr>
        <w:t xml:space="preserve"> A, </w:t>
      </w:r>
      <w:proofErr w:type="spellStart"/>
      <w:r>
        <w:rPr>
          <w:rFonts w:ascii="Arial" w:hAnsi="Arial" w:cs="Arial"/>
          <w:sz w:val="28"/>
          <w:szCs w:val="28"/>
        </w:rPr>
        <w:t>Gratwohl</w:t>
      </w:r>
      <w:proofErr w:type="spellEnd"/>
      <w:r>
        <w:rPr>
          <w:rFonts w:ascii="Arial" w:hAnsi="Arial" w:cs="Arial"/>
          <w:sz w:val="28"/>
          <w:szCs w:val="28"/>
        </w:rPr>
        <w:t xml:space="preserve"> A. Plasticity after </w:t>
      </w:r>
      <w:proofErr w:type="spellStart"/>
      <w:r>
        <w:rPr>
          <w:rFonts w:ascii="Arial" w:hAnsi="Arial" w:cs="Arial"/>
          <w:sz w:val="28"/>
          <w:szCs w:val="28"/>
        </w:rPr>
        <w:t>allogenic</w:t>
      </w:r>
      <w:proofErr w:type="spellEnd"/>
      <w:r>
        <w:rPr>
          <w:rFonts w:ascii="Arial" w:hAnsi="Arial" w:cs="Arial"/>
          <w:sz w:val="28"/>
          <w:szCs w:val="28"/>
        </w:rPr>
        <w:t xml:space="preserve"> hematopoietic stem cell </w:t>
      </w:r>
      <w:proofErr w:type="spellStart"/>
      <w:r>
        <w:rPr>
          <w:rFonts w:ascii="Arial" w:hAnsi="Arial" w:cs="Arial"/>
          <w:sz w:val="28"/>
          <w:szCs w:val="28"/>
        </w:rPr>
        <w:t>transplantation.Biol</w:t>
      </w:r>
      <w:proofErr w:type="spellEnd"/>
      <w:r>
        <w:rPr>
          <w:rFonts w:ascii="Arial" w:hAnsi="Arial" w:cs="Arial"/>
          <w:sz w:val="28"/>
          <w:szCs w:val="28"/>
        </w:rPr>
        <w:t>. Chem. Vol. 389,JULY 2008:825-836.</w:t>
      </w:r>
    </w:p>
    <w:p w:rsidR="00661F5E" w:rsidRDefault="00661F5E" w:rsidP="0046201A">
      <w:pPr>
        <w:pStyle w:val="ListParagraph"/>
        <w:numPr>
          <w:ilvl w:val="0"/>
          <w:numId w:val="5"/>
        </w:numPr>
        <w:spacing w:line="360" w:lineRule="auto"/>
        <w:rPr>
          <w:rFonts w:ascii="Arial" w:hAnsi="Arial" w:cs="Arial"/>
          <w:sz w:val="28"/>
          <w:szCs w:val="28"/>
        </w:rPr>
      </w:pPr>
      <w:r>
        <w:rPr>
          <w:rFonts w:ascii="Arial" w:hAnsi="Arial" w:cs="Arial"/>
          <w:sz w:val="28"/>
          <w:szCs w:val="28"/>
        </w:rPr>
        <w:t xml:space="preserve">George R, Donald PM, </w:t>
      </w:r>
      <w:proofErr w:type="spellStart"/>
      <w:r>
        <w:rPr>
          <w:rFonts w:ascii="Arial" w:hAnsi="Arial" w:cs="Arial"/>
          <w:sz w:val="28"/>
          <w:szCs w:val="28"/>
        </w:rPr>
        <w:t>Kumbargere</w:t>
      </w:r>
      <w:proofErr w:type="spellEnd"/>
      <w:r>
        <w:rPr>
          <w:rFonts w:ascii="Arial" w:hAnsi="Arial" w:cs="Arial"/>
          <w:sz w:val="28"/>
          <w:szCs w:val="28"/>
        </w:rPr>
        <w:t xml:space="preserve"> S, </w:t>
      </w:r>
      <w:proofErr w:type="spellStart"/>
      <w:r>
        <w:rPr>
          <w:rFonts w:ascii="Arial" w:hAnsi="Arial" w:cs="Arial"/>
          <w:sz w:val="28"/>
          <w:szCs w:val="28"/>
        </w:rPr>
        <w:t>Nagraj</w:t>
      </w:r>
      <w:proofErr w:type="spellEnd"/>
      <w:r>
        <w:rPr>
          <w:rFonts w:ascii="Arial" w:hAnsi="Arial" w:cs="Arial"/>
          <w:sz w:val="28"/>
          <w:szCs w:val="28"/>
        </w:rPr>
        <w:t xml:space="preserve">, </w:t>
      </w:r>
      <w:proofErr w:type="spellStart"/>
      <w:r>
        <w:rPr>
          <w:rFonts w:ascii="Arial" w:hAnsi="Arial" w:cs="Arial"/>
          <w:sz w:val="28"/>
          <w:szCs w:val="28"/>
        </w:rPr>
        <w:t>Idiculla</w:t>
      </w:r>
      <w:proofErr w:type="spellEnd"/>
      <w:r>
        <w:rPr>
          <w:rFonts w:ascii="Arial" w:hAnsi="Arial" w:cs="Arial"/>
          <w:sz w:val="28"/>
          <w:szCs w:val="28"/>
        </w:rPr>
        <w:t xml:space="preserve"> JJ, Ismail </w:t>
      </w:r>
      <w:proofErr w:type="spellStart"/>
      <w:r>
        <w:rPr>
          <w:rFonts w:ascii="Arial" w:hAnsi="Arial" w:cs="Arial"/>
          <w:sz w:val="28"/>
          <w:szCs w:val="28"/>
        </w:rPr>
        <w:t>RH.The</w:t>
      </w:r>
      <w:proofErr w:type="spellEnd"/>
      <w:r>
        <w:rPr>
          <w:rFonts w:ascii="Arial" w:hAnsi="Arial" w:cs="Arial"/>
          <w:sz w:val="28"/>
          <w:szCs w:val="28"/>
        </w:rPr>
        <w:t xml:space="preserve"> impact of </w:t>
      </w:r>
      <w:proofErr w:type="spellStart"/>
      <w:r>
        <w:rPr>
          <w:rFonts w:ascii="Arial" w:hAnsi="Arial" w:cs="Arial"/>
          <w:sz w:val="28"/>
          <w:szCs w:val="28"/>
        </w:rPr>
        <w:t>chimerism</w:t>
      </w:r>
      <w:proofErr w:type="spellEnd"/>
      <w:r>
        <w:rPr>
          <w:rFonts w:ascii="Arial" w:hAnsi="Arial" w:cs="Arial"/>
          <w:sz w:val="28"/>
          <w:szCs w:val="28"/>
        </w:rPr>
        <w:t xml:space="preserve"> in DNA based forensic sex determination </w:t>
      </w:r>
      <w:proofErr w:type="spellStart"/>
      <w:r>
        <w:rPr>
          <w:rFonts w:ascii="Arial" w:hAnsi="Arial" w:cs="Arial"/>
          <w:sz w:val="28"/>
          <w:szCs w:val="28"/>
        </w:rPr>
        <w:t>analysis.malays</w:t>
      </w:r>
      <w:proofErr w:type="spellEnd"/>
      <w:r>
        <w:rPr>
          <w:rFonts w:ascii="Arial" w:hAnsi="Arial" w:cs="Arial"/>
          <w:sz w:val="28"/>
          <w:szCs w:val="28"/>
        </w:rPr>
        <w:t xml:space="preserve"> j Med </w:t>
      </w:r>
      <w:proofErr w:type="spellStart"/>
      <w:r>
        <w:rPr>
          <w:rFonts w:ascii="Arial" w:hAnsi="Arial" w:cs="Arial"/>
          <w:sz w:val="28"/>
          <w:szCs w:val="28"/>
        </w:rPr>
        <w:t>Sci.Jan</w:t>
      </w:r>
      <w:proofErr w:type="spellEnd"/>
      <w:r>
        <w:rPr>
          <w:rFonts w:ascii="Arial" w:hAnsi="Arial" w:cs="Arial"/>
          <w:sz w:val="28"/>
          <w:szCs w:val="28"/>
        </w:rPr>
        <w:t>-Mar 2013:20(1):76-80.</w:t>
      </w:r>
    </w:p>
    <w:p w:rsidR="001020EE" w:rsidRDefault="000F3BA1" w:rsidP="0046201A">
      <w:pPr>
        <w:pStyle w:val="ListParagraph"/>
        <w:numPr>
          <w:ilvl w:val="0"/>
          <w:numId w:val="5"/>
        </w:numPr>
        <w:spacing w:line="360" w:lineRule="auto"/>
        <w:rPr>
          <w:rFonts w:ascii="Arial" w:hAnsi="Arial" w:cs="Arial"/>
          <w:sz w:val="28"/>
          <w:szCs w:val="28"/>
        </w:rPr>
      </w:pPr>
      <w:proofErr w:type="spellStart"/>
      <w:r>
        <w:rPr>
          <w:rFonts w:ascii="Arial" w:hAnsi="Arial" w:cs="Arial"/>
          <w:sz w:val="28"/>
          <w:szCs w:val="28"/>
        </w:rPr>
        <w:t>Milde</w:t>
      </w:r>
      <w:proofErr w:type="spellEnd"/>
      <w:r>
        <w:rPr>
          <w:rFonts w:ascii="Arial" w:hAnsi="Arial" w:cs="Arial"/>
          <w:sz w:val="28"/>
          <w:szCs w:val="28"/>
        </w:rPr>
        <w:t xml:space="preserve"> A, </w:t>
      </w:r>
      <w:proofErr w:type="spellStart"/>
      <w:r>
        <w:rPr>
          <w:rFonts w:ascii="Arial" w:hAnsi="Arial" w:cs="Arial"/>
          <w:sz w:val="28"/>
          <w:szCs w:val="28"/>
        </w:rPr>
        <w:t>Kuhl-Burmeister</w:t>
      </w:r>
      <w:proofErr w:type="spellEnd"/>
      <w:r>
        <w:rPr>
          <w:rFonts w:ascii="Arial" w:hAnsi="Arial" w:cs="Arial"/>
          <w:sz w:val="28"/>
          <w:szCs w:val="28"/>
        </w:rPr>
        <w:t>, Ritz-</w:t>
      </w:r>
      <w:proofErr w:type="spellStart"/>
      <w:r>
        <w:rPr>
          <w:rFonts w:ascii="Arial" w:hAnsi="Arial" w:cs="Arial"/>
          <w:sz w:val="28"/>
          <w:szCs w:val="28"/>
        </w:rPr>
        <w:t>Timme</w:t>
      </w:r>
      <w:proofErr w:type="spellEnd"/>
      <w:r>
        <w:rPr>
          <w:rFonts w:ascii="Arial" w:hAnsi="Arial" w:cs="Arial"/>
          <w:sz w:val="28"/>
          <w:szCs w:val="28"/>
        </w:rPr>
        <w:t xml:space="preserve"> S, </w:t>
      </w:r>
      <w:proofErr w:type="spellStart"/>
      <w:r>
        <w:rPr>
          <w:rFonts w:ascii="Arial" w:hAnsi="Arial" w:cs="Arial"/>
          <w:sz w:val="28"/>
          <w:szCs w:val="28"/>
        </w:rPr>
        <w:t>Kaatsch</w:t>
      </w:r>
      <w:proofErr w:type="spellEnd"/>
      <w:r>
        <w:rPr>
          <w:rFonts w:ascii="Arial" w:hAnsi="Arial" w:cs="Arial"/>
          <w:sz w:val="28"/>
          <w:szCs w:val="28"/>
        </w:rPr>
        <w:t xml:space="preserve"> HJ. </w:t>
      </w:r>
      <w:proofErr w:type="spellStart"/>
      <w:r>
        <w:rPr>
          <w:rFonts w:ascii="Arial" w:hAnsi="Arial" w:cs="Arial"/>
          <w:sz w:val="28"/>
          <w:szCs w:val="28"/>
        </w:rPr>
        <w:t>Dna</w:t>
      </w:r>
      <w:proofErr w:type="spellEnd"/>
      <w:r>
        <w:rPr>
          <w:rFonts w:ascii="Arial" w:hAnsi="Arial" w:cs="Arial"/>
          <w:sz w:val="28"/>
          <w:szCs w:val="28"/>
        </w:rPr>
        <w:t xml:space="preserve"> typing in cases of blood </w:t>
      </w:r>
      <w:proofErr w:type="spellStart"/>
      <w:r>
        <w:rPr>
          <w:rFonts w:ascii="Arial" w:hAnsi="Arial" w:cs="Arial"/>
          <w:sz w:val="28"/>
          <w:szCs w:val="28"/>
        </w:rPr>
        <w:t>chimerism</w:t>
      </w:r>
      <w:proofErr w:type="spellEnd"/>
      <w:r>
        <w:rPr>
          <w:rFonts w:ascii="Arial" w:hAnsi="Arial" w:cs="Arial"/>
          <w:sz w:val="28"/>
          <w:szCs w:val="28"/>
        </w:rPr>
        <w:t xml:space="preserve">. </w:t>
      </w:r>
      <w:proofErr w:type="spellStart"/>
      <w:r>
        <w:rPr>
          <w:rFonts w:ascii="Arial" w:hAnsi="Arial" w:cs="Arial"/>
          <w:sz w:val="28"/>
          <w:szCs w:val="28"/>
        </w:rPr>
        <w:t>Int</w:t>
      </w:r>
      <w:proofErr w:type="spellEnd"/>
      <w:r>
        <w:rPr>
          <w:rFonts w:ascii="Arial" w:hAnsi="Arial" w:cs="Arial"/>
          <w:sz w:val="28"/>
          <w:szCs w:val="28"/>
        </w:rPr>
        <w:t xml:space="preserve"> j Legal Med (1999);112:333-335.</w:t>
      </w:r>
    </w:p>
    <w:p w:rsidR="00F04FB8" w:rsidRDefault="000C770E" w:rsidP="0046201A">
      <w:pPr>
        <w:pStyle w:val="ListParagraph"/>
        <w:numPr>
          <w:ilvl w:val="0"/>
          <w:numId w:val="5"/>
        </w:numPr>
        <w:spacing w:line="360" w:lineRule="auto"/>
        <w:rPr>
          <w:rFonts w:ascii="Arial" w:hAnsi="Arial" w:cs="Arial"/>
          <w:sz w:val="28"/>
          <w:szCs w:val="28"/>
        </w:rPr>
      </w:pPr>
      <w:proofErr w:type="spellStart"/>
      <w:r w:rsidRPr="000C770E">
        <w:rPr>
          <w:rFonts w:ascii="Arial" w:hAnsi="Arial" w:cs="Arial"/>
          <w:sz w:val="28"/>
          <w:szCs w:val="28"/>
        </w:rPr>
        <w:t>Endler</w:t>
      </w:r>
      <w:proofErr w:type="spellEnd"/>
      <w:r w:rsidRPr="000C770E">
        <w:rPr>
          <w:rFonts w:ascii="Arial" w:hAnsi="Arial" w:cs="Arial"/>
          <w:sz w:val="28"/>
          <w:szCs w:val="28"/>
        </w:rPr>
        <w:t xml:space="preserve"> G, </w:t>
      </w:r>
      <w:proofErr w:type="spellStart"/>
      <w:r w:rsidRPr="000C770E">
        <w:rPr>
          <w:rFonts w:ascii="Arial" w:hAnsi="Arial" w:cs="Arial"/>
          <w:sz w:val="28"/>
          <w:szCs w:val="28"/>
        </w:rPr>
        <w:t>Greinix</w:t>
      </w:r>
      <w:proofErr w:type="spellEnd"/>
      <w:r w:rsidRPr="000C770E">
        <w:rPr>
          <w:rFonts w:ascii="Arial" w:hAnsi="Arial" w:cs="Arial"/>
          <w:sz w:val="28"/>
          <w:szCs w:val="28"/>
        </w:rPr>
        <w:t xml:space="preserve"> H, Winkler K, </w:t>
      </w:r>
      <w:proofErr w:type="spellStart"/>
      <w:r w:rsidRPr="000C770E">
        <w:rPr>
          <w:rFonts w:ascii="Arial" w:hAnsi="Arial" w:cs="Arial"/>
          <w:sz w:val="28"/>
          <w:szCs w:val="28"/>
        </w:rPr>
        <w:t>Mitterbauer</w:t>
      </w:r>
      <w:proofErr w:type="spellEnd"/>
      <w:r w:rsidRPr="000C770E">
        <w:rPr>
          <w:rFonts w:ascii="Arial" w:hAnsi="Arial" w:cs="Arial"/>
          <w:sz w:val="28"/>
          <w:szCs w:val="28"/>
        </w:rPr>
        <w:t xml:space="preserve"> G, </w:t>
      </w:r>
      <w:proofErr w:type="spellStart"/>
      <w:r w:rsidRPr="000C770E">
        <w:rPr>
          <w:rFonts w:ascii="Arial" w:hAnsi="Arial" w:cs="Arial"/>
          <w:sz w:val="28"/>
          <w:szCs w:val="28"/>
        </w:rPr>
        <w:t>Mannhalter</w:t>
      </w:r>
      <w:proofErr w:type="spellEnd"/>
      <w:r w:rsidRPr="000C770E">
        <w:rPr>
          <w:rFonts w:ascii="Arial" w:hAnsi="Arial" w:cs="Arial"/>
          <w:sz w:val="28"/>
          <w:szCs w:val="28"/>
        </w:rPr>
        <w:t xml:space="preserve"> C. Genetic fingerprinting in </w:t>
      </w:r>
      <w:proofErr w:type="spellStart"/>
      <w:r w:rsidRPr="000C770E">
        <w:rPr>
          <w:rFonts w:ascii="Arial" w:hAnsi="Arial" w:cs="Arial"/>
          <w:sz w:val="28"/>
          <w:szCs w:val="28"/>
        </w:rPr>
        <w:t>mouthwashs</w:t>
      </w:r>
      <w:proofErr w:type="spellEnd"/>
      <w:r w:rsidRPr="000C770E">
        <w:rPr>
          <w:rFonts w:ascii="Arial" w:hAnsi="Arial" w:cs="Arial"/>
          <w:sz w:val="28"/>
          <w:szCs w:val="28"/>
        </w:rPr>
        <w:t xml:space="preserve"> of patients after </w:t>
      </w:r>
      <w:proofErr w:type="spellStart"/>
      <w:r w:rsidRPr="000C770E">
        <w:rPr>
          <w:rFonts w:ascii="Arial" w:hAnsi="Arial" w:cs="Arial"/>
          <w:sz w:val="28"/>
          <w:szCs w:val="28"/>
        </w:rPr>
        <w:t>allogeneic</w:t>
      </w:r>
      <w:proofErr w:type="spellEnd"/>
      <w:r w:rsidRPr="000C770E">
        <w:rPr>
          <w:rFonts w:ascii="Arial" w:hAnsi="Arial" w:cs="Arial"/>
          <w:sz w:val="28"/>
          <w:szCs w:val="28"/>
        </w:rPr>
        <w:t xml:space="preserve"> </w:t>
      </w:r>
      <w:r w:rsidRPr="000C770E">
        <w:rPr>
          <w:rFonts w:ascii="Arial" w:hAnsi="Arial" w:cs="Arial"/>
          <w:sz w:val="28"/>
          <w:szCs w:val="28"/>
        </w:rPr>
        <w:lastRenderedPageBreak/>
        <w:t>bone marrow transplantation. Bone Marrow Transplant. 1999;24(1):95-8.</w:t>
      </w:r>
    </w:p>
    <w:p w:rsidR="00F04FB8" w:rsidRDefault="000C770E" w:rsidP="0046201A">
      <w:pPr>
        <w:pStyle w:val="ListParagraph"/>
        <w:numPr>
          <w:ilvl w:val="0"/>
          <w:numId w:val="5"/>
        </w:numPr>
        <w:spacing w:line="360" w:lineRule="auto"/>
        <w:rPr>
          <w:rFonts w:ascii="Arial" w:hAnsi="Arial" w:cs="Arial"/>
          <w:sz w:val="28"/>
          <w:szCs w:val="28"/>
        </w:rPr>
      </w:pPr>
      <w:proofErr w:type="spellStart"/>
      <w:r w:rsidRPr="000C770E">
        <w:rPr>
          <w:rFonts w:ascii="Arial" w:hAnsi="Arial" w:cs="Arial"/>
          <w:sz w:val="28"/>
          <w:szCs w:val="28"/>
        </w:rPr>
        <w:t>Thiede</w:t>
      </w:r>
      <w:proofErr w:type="spellEnd"/>
      <w:r w:rsidRPr="000C770E">
        <w:rPr>
          <w:rFonts w:ascii="Arial" w:hAnsi="Arial" w:cs="Arial"/>
          <w:sz w:val="28"/>
          <w:szCs w:val="28"/>
        </w:rPr>
        <w:t xml:space="preserve"> C, </w:t>
      </w:r>
      <w:proofErr w:type="spellStart"/>
      <w:r w:rsidRPr="000C770E">
        <w:rPr>
          <w:rFonts w:ascii="Arial" w:hAnsi="Arial" w:cs="Arial"/>
          <w:sz w:val="28"/>
          <w:szCs w:val="28"/>
        </w:rPr>
        <w:t>Prange-Krex</w:t>
      </w:r>
      <w:proofErr w:type="spellEnd"/>
      <w:r w:rsidRPr="000C770E">
        <w:rPr>
          <w:rFonts w:ascii="Arial" w:hAnsi="Arial" w:cs="Arial"/>
          <w:sz w:val="28"/>
          <w:szCs w:val="28"/>
        </w:rPr>
        <w:t xml:space="preserve"> G, Freiberg-Richter J, </w:t>
      </w:r>
      <w:proofErr w:type="spellStart"/>
      <w:r w:rsidRPr="000C770E">
        <w:rPr>
          <w:rFonts w:ascii="Arial" w:hAnsi="Arial" w:cs="Arial"/>
          <w:sz w:val="28"/>
          <w:szCs w:val="28"/>
        </w:rPr>
        <w:t>Bornhäuser</w:t>
      </w:r>
      <w:proofErr w:type="spellEnd"/>
      <w:r w:rsidRPr="000C770E">
        <w:rPr>
          <w:rFonts w:ascii="Arial" w:hAnsi="Arial" w:cs="Arial"/>
          <w:sz w:val="28"/>
          <w:szCs w:val="28"/>
        </w:rPr>
        <w:t xml:space="preserve"> M, </w:t>
      </w:r>
      <w:proofErr w:type="spellStart"/>
      <w:r w:rsidRPr="000C770E">
        <w:rPr>
          <w:rFonts w:ascii="Arial" w:hAnsi="Arial" w:cs="Arial"/>
          <w:sz w:val="28"/>
          <w:szCs w:val="28"/>
        </w:rPr>
        <w:t>Ehninger</w:t>
      </w:r>
      <w:proofErr w:type="spellEnd"/>
      <w:r w:rsidRPr="000C770E">
        <w:rPr>
          <w:rFonts w:ascii="Arial" w:hAnsi="Arial" w:cs="Arial"/>
          <w:sz w:val="28"/>
          <w:szCs w:val="28"/>
        </w:rPr>
        <w:t xml:space="preserve"> G. </w:t>
      </w:r>
      <w:proofErr w:type="spellStart"/>
      <w:r w:rsidRPr="000C770E">
        <w:rPr>
          <w:rFonts w:ascii="Arial" w:hAnsi="Arial" w:cs="Arial"/>
          <w:sz w:val="28"/>
          <w:szCs w:val="28"/>
        </w:rPr>
        <w:t>Buccal</w:t>
      </w:r>
      <w:proofErr w:type="spellEnd"/>
      <w:r w:rsidRPr="000C770E">
        <w:rPr>
          <w:rFonts w:ascii="Arial" w:hAnsi="Arial" w:cs="Arial"/>
          <w:sz w:val="28"/>
          <w:szCs w:val="28"/>
        </w:rPr>
        <w:t xml:space="preserve"> swabs but not mouthwash samples can be used to obtain </w:t>
      </w:r>
      <w:proofErr w:type="spellStart"/>
      <w:r w:rsidRPr="000C770E">
        <w:rPr>
          <w:rFonts w:ascii="Arial" w:hAnsi="Arial" w:cs="Arial"/>
          <w:sz w:val="28"/>
          <w:szCs w:val="28"/>
        </w:rPr>
        <w:t>pretransplant</w:t>
      </w:r>
      <w:proofErr w:type="spellEnd"/>
      <w:r w:rsidRPr="000C770E">
        <w:rPr>
          <w:rFonts w:ascii="Arial" w:hAnsi="Arial" w:cs="Arial"/>
          <w:sz w:val="28"/>
          <w:szCs w:val="28"/>
        </w:rPr>
        <w:t xml:space="preserve"> DNA fingerprints from recipients of </w:t>
      </w:r>
      <w:proofErr w:type="spellStart"/>
      <w:r w:rsidRPr="000C770E">
        <w:rPr>
          <w:rFonts w:ascii="Arial" w:hAnsi="Arial" w:cs="Arial"/>
          <w:sz w:val="28"/>
          <w:szCs w:val="28"/>
        </w:rPr>
        <w:t>allogeneic</w:t>
      </w:r>
      <w:proofErr w:type="spellEnd"/>
      <w:r w:rsidRPr="000C770E">
        <w:rPr>
          <w:rFonts w:ascii="Arial" w:hAnsi="Arial" w:cs="Arial"/>
          <w:sz w:val="28"/>
          <w:szCs w:val="28"/>
        </w:rPr>
        <w:t xml:space="preserve"> bone marrow transplants. Bone Marrow Transplant. 2000;25(5):575-7.</w:t>
      </w:r>
    </w:p>
    <w:p w:rsidR="00174FD9" w:rsidRDefault="00174FD9" w:rsidP="00174FD9">
      <w:pPr>
        <w:pStyle w:val="ListParagraph"/>
        <w:numPr>
          <w:ilvl w:val="0"/>
          <w:numId w:val="5"/>
        </w:numPr>
        <w:spacing w:line="360" w:lineRule="auto"/>
        <w:rPr>
          <w:rFonts w:ascii="Arial" w:hAnsi="Arial" w:cs="Arial"/>
          <w:sz w:val="28"/>
          <w:szCs w:val="28"/>
        </w:rPr>
      </w:pPr>
      <w:r>
        <w:rPr>
          <w:rFonts w:ascii="Arial" w:hAnsi="Arial" w:cs="Arial"/>
          <w:sz w:val="28"/>
          <w:szCs w:val="28"/>
        </w:rPr>
        <w:t xml:space="preserve">Zhou </w:t>
      </w:r>
      <w:proofErr w:type="spellStart"/>
      <w:r>
        <w:rPr>
          <w:rFonts w:ascii="Arial" w:hAnsi="Arial" w:cs="Arial"/>
          <w:sz w:val="28"/>
          <w:szCs w:val="28"/>
        </w:rPr>
        <w:t>Y,Li</w:t>
      </w:r>
      <w:proofErr w:type="spellEnd"/>
      <w:r>
        <w:rPr>
          <w:rFonts w:ascii="Arial" w:hAnsi="Arial" w:cs="Arial"/>
          <w:sz w:val="28"/>
          <w:szCs w:val="28"/>
        </w:rPr>
        <w:t xml:space="preserve"> S, Zhou J, Wang L, Song X, Lu X, et al. DNA profiling in </w:t>
      </w:r>
      <w:proofErr w:type="spellStart"/>
      <w:r>
        <w:rPr>
          <w:rFonts w:ascii="Arial" w:hAnsi="Arial" w:cs="Arial"/>
          <w:sz w:val="28"/>
          <w:szCs w:val="28"/>
        </w:rPr>
        <w:t>blood,buccal</w:t>
      </w:r>
      <w:proofErr w:type="spellEnd"/>
      <w:r>
        <w:rPr>
          <w:rFonts w:ascii="Arial" w:hAnsi="Arial" w:cs="Arial"/>
          <w:sz w:val="28"/>
          <w:szCs w:val="28"/>
        </w:rPr>
        <w:t xml:space="preserve"> swab and hair follicles of patients after </w:t>
      </w:r>
      <w:proofErr w:type="spellStart"/>
      <w:r>
        <w:rPr>
          <w:rFonts w:ascii="Arial" w:hAnsi="Arial" w:cs="Arial"/>
          <w:sz w:val="28"/>
          <w:szCs w:val="28"/>
        </w:rPr>
        <w:t>allogenic</w:t>
      </w:r>
      <w:proofErr w:type="spellEnd"/>
      <w:r>
        <w:rPr>
          <w:rFonts w:ascii="Arial" w:hAnsi="Arial" w:cs="Arial"/>
          <w:sz w:val="28"/>
          <w:szCs w:val="28"/>
        </w:rPr>
        <w:t xml:space="preserve"> peripheral blood stem cell </w:t>
      </w:r>
      <w:proofErr w:type="spellStart"/>
      <w:r>
        <w:rPr>
          <w:rFonts w:ascii="Arial" w:hAnsi="Arial" w:cs="Arial"/>
          <w:sz w:val="28"/>
          <w:szCs w:val="28"/>
        </w:rPr>
        <w:t>transplantation.Leg</w:t>
      </w:r>
      <w:proofErr w:type="spellEnd"/>
      <w:r>
        <w:rPr>
          <w:rFonts w:ascii="Arial" w:hAnsi="Arial" w:cs="Arial"/>
          <w:sz w:val="28"/>
          <w:szCs w:val="28"/>
        </w:rPr>
        <w:t xml:space="preserve"> Med(Tokyo).2011;13(1):47-51.</w:t>
      </w:r>
    </w:p>
    <w:p w:rsidR="005A6EC5" w:rsidRPr="00174FD9" w:rsidRDefault="007D294D" w:rsidP="007D294D">
      <w:pPr>
        <w:spacing w:line="360" w:lineRule="auto"/>
        <w:rPr>
          <w:rFonts w:ascii="Arial" w:hAnsi="Arial" w:cs="Arial"/>
          <w:sz w:val="28"/>
          <w:szCs w:val="28"/>
        </w:rPr>
      </w:pPr>
      <w:r>
        <w:rPr>
          <w:rFonts w:ascii="Arial" w:hAnsi="Arial" w:cs="Arial"/>
          <w:sz w:val="28"/>
          <w:szCs w:val="28"/>
        </w:rPr>
        <w:t xml:space="preserve">    </w:t>
      </w:r>
      <w:r w:rsidR="00174FD9">
        <w:rPr>
          <w:rFonts w:ascii="Arial" w:hAnsi="Arial" w:cs="Arial"/>
          <w:sz w:val="28"/>
          <w:szCs w:val="28"/>
        </w:rPr>
        <w:t>10.</w:t>
      </w:r>
      <w:r w:rsidR="005A6EC5" w:rsidRPr="00174FD9">
        <w:rPr>
          <w:rFonts w:ascii="Arial" w:hAnsi="Arial" w:cs="Arial"/>
          <w:sz w:val="28"/>
          <w:szCs w:val="28"/>
        </w:rPr>
        <w:t xml:space="preserve">Hong YC, Liu HM, Chen PS, Chen YJ, </w:t>
      </w:r>
      <w:proofErr w:type="spellStart"/>
      <w:r w:rsidR="005A6EC5" w:rsidRPr="00174FD9">
        <w:rPr>
          <w:rFonts w:ascii="Arial" w:hAnsi="Arial" w:cs="Arial"/>
          <w:sz w:val="28"/>
          <w:szCs w:val="28"/>
        </w:rPr>
        <w:t>Lyou</w:t>
      </w:r>
      <w:proofErr w:type="spellEnd"/>
      <w:r w:rsidR="005A6EC5" w:rsidRPr="00174FD9">
        <w:rPr>
          <w:rFonts w:ascii="Arial" w:hAnsi="Arial" w:cs="Arial"/>
          <w:sz w:val="28"/>
          <w:szCs w:val="28"/>
        </w:rPr>
        <w:t xml:space="preserve"> JY, </w:t>
      </w:r>
      <w:proofErr w:type="spellStart"/>
      <w:r w:rsidR="005A6EC5" w:rsidRPr="00174FD9">
        <w:rPr>
          <w:rFonts w:ascii="Arial" w:hAnsi="Arial" w:cs="Arial"/>
          <w:sz w:val="28"/>
          <w:szCs w:val="28"/>
        </w:rPr>
        <w:t>Hu</w:t>
      </w:r>
      <w:proofErr w:type="spellEnd"/>
      <w:r w:rsidR="005A6EC5" w:rsidRPr="00174FD9">
        <w:rPr>
          <w:rFonts w:ascii="Arial" w:hAnsi="Arial" w:cs="Arial"/>
          <w:sz w:val="28"/>
          <w:szCs w:val="28"/>
        </w:rPr>
        <w:t xml:space="preserve"> HY, et al. Hair</w:t>
      </w:r>
    </w:p>
    <w:p w:rsidR="00BF0FDC" w:rsidRDefault="007D294D" w:rsidP="0046201A">
      <w:pPr>
        <w:spacing w:line="360" w:lineRule="auto"/>
        <w:rPr>
          <w:rFonts w:ascii="Arial" w:hAnsi="Arial" w:cs="Arial"/>
          <w:sz w:val="28"/>
          <w:szCs w:val="28"/>
        </w:rPr>
      </w:pPr>
      <w:r>
        <w:rPr>
          <w:rFonts w:ascii="Arial" w:hAnsi="Arial" w:cs="Arial"/>
          <w:sz w:val="28"/>
          <w:szCs w:val="28"/>
        </w:rPr>
        <w:t xml:space="preserve">        </w:t>
      </w:r>
      <w:r w:rsidR="0046201A">
        <w:rPr>
          <w:rFonts w:ascii="Arial" w:hAnsi="Arial" w:cs="Arial"/>
          <w:sz w:val="28"/>
          <w:szCs w:val="28"/>
        </w:rPr>
        <w:t xml:space="preserve"> </w:t>
      </w:r>
      <w:r w:rsidR="005A6EC5" w:rsidRPr="005A6EC5">
        <w:rPr>
          <w:rFonts w:ascii="Arial" w:hAnsi="Arial" w:cs="Arial"/>
          <w:sz w:val="28"/>
          <w:szCs w:val="28"/>
        </w:rPr>
        <w:t xml:space="preserve">follicle: a reliable source of recipient origin after </w:t>
      </w:r>
      <w:proofErr w:type="spellStart"/>
      <w:r w:rsidR="005A6EC5" w:rsidRPr="005A6EC5">
        <w:rPr>
          <w:rFonts w:ascii="Arial" w:hAnsi="Arial" w:cs="Arial"/>
          <w:sz w:val="28"/>
          <w:szCs w:val="28"/>
        </w:rPr>
        <w:t>allogeneic</w:t>
      </w:r>
      <w:proofErr w:type="spellEnd"/>
    </w:p>
    <w:p w:rsidR="00BF0FDC" w:rsidRDefault="007D294D" w:rsidP="0046201A">
      <w:pPr>
        <w:spacing w:line="360" w:lineRule="auto"/>
        <w:rPr>
          <w:rFonts w:ascii="Arial" w:hAnsi="Arial" w:cs="Arial"/>
          <w:sz w:val="28"/>
          <w:szCs w:val="28"/>
        </w:rPr>
      </w:pPr>
      <w:r>
        <w:rPr>
          <w:rFonts w:ascii="Arial" w:hAnsi="Arial" w:cs="Arial"/>
          <w:sz w:val="28"/>
          <w:szCs w:val="28"/>
        </w:rPr>
        <w:t xml:space="preserve">        </w:t>
      </w:r>
      <w:r w:rsidR="0046201A">
        <w:rPr>
          <w:rFonts w:ascii="Arial" w:hAnsi="Arial" w:cs="Arial"/>
          <w:sz w:val="28"/>
          <w:szCs w:val="28"/>
        </w:rPr>
        <w:t xml:space="preserve"> </w:t>
      </w:r>
      <w:r w:rsidR="005A6EC5" w:rsidRPr="005A6EC5">
        <w:rPr>
          <w:rFonts w:ascii="Arial" w:hAnsi="Arial" w:cs="Arial"/>
          <w:sz w:val="28"/>
          <w:szCs w:val="28"/>
        </w:rPr>
        <w:t>hematopoietic stem cell transplantation. Bone Marrow Transplant.</w:t>
      </w:r>
    </w:p>
    <w:p w:rsidR="0046201A" w:rsidRDefault="0046201A" w:rsidP="0046201A">
      <w:pPr>
        <w:spacing w:line="360" w:lineRule="auto"/>
        <w:rPr>
          <w:rFonts w:ascii="Arial" w:hAnsi="Arial" w:cs="Arial"/>
          <w:sz w:val="28"/>
          <w:szCs w:val="28"/>
        </w:rPr>
      </w:pPr>
      <w:r>
        <w:rPr>
          <w:rFonts w:ascii="Arial" w:hAnsi="Arial" w:cs="Arial"/>
          <w:sz w:val="28"/>
          <w:szCs w:val="28"/>
        </w:rPr>
        <w:t xml:space="preserve">   </w:t>
      </w:r>
      <w:r w:rsidR="007D294D">
        <w:rPr>
          <w:rFonts w:ascii="Arial" w:hAnsi="Arial" w:cs="Arial"/>
          <w:sz w:val="28"/>
          <w:szCs w:val="28"/>
        </w:rPr>
        <w:t xml:space="preserve">     </w:t>
      </w:r>
      <w:r>
        <w:rPr>
          <w:rFonts w:ascii="Arial" w:hAnsi="Arial" w:cs="Arial"/>
          <w:sz w:val="28"/>
          <w:szCs w:val="28"/>
        </w:rPr>
        <w:t xml:space="preserve"> </w:t>
      </w:r>
      <w:r w:rsidR="005A6EC5" w:rsidRPr="0046201A">
        <w:rPr>
          <w:rFonts w:ascii="Arial" w:hAnsi="Arial" w:cs="Arial"/>
          <w:sz w:val="28"/>
          <w:szCs w:val="28"/>
        </w:rPr>
        <w:t>2007;40(9):871-4.</w:t>
      </w:r>
    </w:p>
    <w:p w:rsidR="009C449A" w:rsidRDefault="00174FD9" w:rsidP="0046201A">
      <w:pPr>
        <w:spacing w:line="360" w:lineRule="auto"/>
        <w:rPr>
          <w:rFonts w:ascii="Arial" w:hAnsi="Arial" w:cs="Arial"/>
          <w:sz w:val="28"/>
          <w:szCs w:val="28"/>
        </w:rPr>
      </w:pPr>
      <w:r>
        <w:rPr>
          <w:rFonts w:ascii="Arial" w:hAnsi="Arial" w:cs="Arial"/>
          <w:sz w:val="28"/>
          <w:szCs w:val="28"/>
        </w:rPr>
        <w:t xml:space="preserve">   </w:t>
      </w:r>
      <w:r w:rsidR="0046201A">
        <w:rPr>
          <w:rFonts w:ascii="Arial" w:hAnsi="Arial" w:cs="Arial"/>
          <w:sz w:val="28"/>
          <w:szCs w:val="28"/>
        </w:rPr>
        <w:t xml:space="preserve"> </w:t>
      </w:r>
      <w:r w:rsidR="007D294D">
        <w:rPr>
          <w:rFonts w:ascii="Arial" w:hAnsi="Arial" w:cs="Arial"/>
          <w:sz w:val="28"/>
          <w:szCs w:val="28"/>
        </w:rPr>
        <w:t>11.</w:t>
      </w:r>
      <w:r w:rsidR="009C449A">
        <w:rPr>
          <w:rFonts w:ascii="Arial" w:hAnsi="Arial" w:cs="Arial"/>
          <w:sz w:val="28"/>
          <w:szCs w:val="28"/>
        </w:rPr>
        <w:t xml:space="preserve">Rovo </w:t>
      </w:r>
      <w:proofErr w:type="spellStart"/>
      <w:r w:rsidR="009C449A">
        <w:rPr>
          <w:rFonts w:ascii="Arial" w:hAnsi="Arial" w:cs="Arial"/>
          <w:sz w:val="28"/>
          <w:szCs w:val="28"/>
        </w:rPr>
        <w:t>A,Meyer-Monard</w:t>
      </w:r>
      <w:proofErr w:type="spellEnd"/>
      <w:r w:rsidR="009C449A">
        <w:rPr>
          <w:rFonts w:ascii="Arial" w:hAnsi="Arial" w:cs="Arial"/>
          <w:sz w:val="28"/>
          <w:szCs w:val="28"/>
        </w:rPr>
        <w:t xml:space="preserve"> S, Heim D, Arber C, </w:t>
      </w:r>
      <w:proofErr w:type="spellStart"/>
      <w:r w:rsidR="009C449A">
        <w:rPr>
          <w:rFonts w:ascii="Arial" w:hAnsi="Arial" w:cs="Arial"/>
          <w:sz w:val="28"/>
          <w:szCs w:val="28"/>
        </w:rPr>
        <w:t>Passweg</w:t>
      </w:r>
      <w:proofErr w:type="spellEnd"/>
      <w:r w:rsidR="009C449A">
        <w:rPr>
          <w:rFonts w:ascii="Arial" w:hAnsi="Arial" w:cs="Arial"/>
          <w:sz w:val="28"/>
          <w:szCs w:val="28"/>
        </w:rPr>
        <w:t xml:space="preserve"> JR,</w:t>
      </w:r>
    </w:p>
    <w:p w:rsidR="009C449A" w:rsidRDefault="007D294D" w:rsidP="0046201A">
      <w:pPr>
        <w:spacing w:line="360" w:lineRule="auto"/>
        <w:rPr>
          <w:rFonts w:ascii="Arial" w:hAnsi="Arial" w:cs="Arial"/>
          <w:sz w:val="28"/>
          <w:szCs w:val="28"/>
        </w:rPr>
      </w:pPr>
      <w:r>
        <w:rPr>
          <w:rFonts w:ascii="Arial" w:hAnsi="Arial" w:cs="Arial"/>
          <w:sz w:val="28"/>
          <w:szCs w:val="28"/>
        </w:rPr>
        <w:t xml:space="preserve">        </w:t>
      </w:r>
      <w:r w:rsidR="0046201A">
        <w:rPr>
          <w:rFonts w:ascii="Arial" w:hAnsi="Arial" w:cs="Arial"/>
          <w:sz w:val="28"/>
          <w:szCs w:val="28"/>
        </w:rPr>
        <w:t xml:space="preserve"> </w:t>
      </w:r>
      <w:proofErr w:type="spellStart"/>
      <w:r w:rsidR="009C449A">
        <w:rPr>
          <w:rFonts w:ascii="Arial" w:hAnsi="Arial" w:cs="Arial"/>
          <w:sz w:val="28"/>
          <w:szCs w:val="28"/>
        </w:rPr>
        <w:t>Gratwohl</w:t>
      </w:r>
      <w:proofErr w:type="spellEnd"/>
      <w:r w:rsidR="009C449A">
        <w:rPr>
          <w:rFonts w:ascii="Arial" w:hAnsi="Arial" w:cs="Arial"/>
          <w:sz w:val="28"/>
          <w:szCs w:val="28"/>
        </w:rPr>
        <w:t xml:space="preserve"> A, </w:t>
      </w:r>
      <w:proofErr w:type="spellStart"/>
      <w:r w:rsidR="009C449A">
        <w:rPr>
          <w:rFonts w:ascii="Arial" w:hAnsi="Arial" w:cs="Arial"/>
          <w:sz w:val="28"/>
          <w:szCs w:val="28"/>
        </w:rPr>
        <w:t>Tichelli</w:t>
      </w:r>
      <w:proofErr w:type="spellEnd"/>
      <w:r w:rsidR="009C449A">
        <w:rPr>
          <w:rFonts w:ascii="Arial" w:hAnsi="Arial" w:cs="Arial"/>
          <w:sz w:val="28"/>
          <w:szCs w:val="28"/>
        </w:rPr>
        <w:t xml:space="preserve"> A. No evidence of plasticity in hair follicles of</w:t>
      </w:r>
    </w:p>
    <w:p w:rsidR="009C449A" w:rsidRDefault="0046201A" w:rsidP="0046201A">
      <w:pPr>
        <w:spacing w:line="360" w:lineRule="auto"/>
        <w:rPr>
          <w:rFonts w:ascii="Arial" w:hAnsi="Arial" w:cs="Arial"/>
          <w:sz w:val="28"/>
          <w:szCs w:val="28"/>
        </w:rPr>
      </w:pPr>
      <w:r>
        <w:rPr>
          <w:rFonts w:ascii="Arial" w:hAnsi="Arial" w:cs="Arial"/>
          <w:sz w:val="28"/>
          <w:szCs w:val="28"/>
        </w:rPr>
        <w:t xml:space="preserve">         </w:t>
      </w:r>
      <w:r w:rsidR="009C449A">
        <w:rPr>
          <w:rFonts w:ascii="Arial" w:hAnsi="Arial" w:cs="Arial"/>
          <w:sz w:val="28"/>
          <w:szCs w:val="28"/>
        </w:rPr>
        <w:t xml:space="preserve">recipients after </w:t>
      </w:r>
      <w:proofErr w:type="spellStart"/>
      <w:r w:rsidR="009C449A">
        <w:rPr>
          <w:rFonts w:ascii="Arial" w:hAnsi="Arial" w:cs="Arial"/>
          <w:sz w:val="28"/>
          <w:szCs w:val="28"/>
        </w:rPr>
        <w:t>allogenic</w:t>
      </w:r>
      <w:proofErr w:type="spellEnd"/>
      <w:r w:rsidR="009C449A">
        <w:rPr>
          <w:rFonts w:ascii="Arial" w:hAnsi="Arial" w:cs="Arial"/>
          <w:sz w:val="28"/>
          <w:szCs w:val="28"/>
        </w:rPr>
        <w:t xml:space="preserve"> hematopoietic stem cell</w:t>
      </w:r>
    </w:p>
    <w:p w:rsidR="00BF0FDC" w:rsidRPr="009C449A" w:rsidRDefault="0046201A" w:rsidP="0046201A">
      <w:pPr>
        <w:spacing w:line="360" w:lineRule="auto"/>
        <w:rPr>
          <w:rFonts w:ascii="Arial" w:hAnsi="Arial" w:cs="Arial"/>
          <w:sz w:val="28"/>
          <w:szCs w:val="28"/>
        </w:rPr>
      </w:pPr>
      <w:r>
        <w:rPr>
          <w:rFonts w:ascii="Arial" w:hAnsi="Arial" w:cs="Arial"/>
          <w:sz w:val="28"/>
          <w:szCs w:val="28"/>
        </w:rPr>
        <w:t xml:space="preserve">         </w:t>
      </w:r>
      <w:proofErr w:type="spellStart"/>
      <w:r w:rsidR="009C449A">
        <w:rPr>
          <w:rFonts w:ascii="Arial" w:hAnsi="Arial" w:cs="Arial"/>
          <w:sz w:val="28"/>
          <w:szCs w:val="28"/>
        </w:rPr>
        <w:t>transplantation.Experimental</w:t>
      </w:r>
      <w:proofErr w:type="spellEnd"/>
      <w:r w:rsidR="009C449A">
        <w:rPr>
          <w:rFonts w:ascii="Arial" w:hAnsi="Arial" w:cs="Arial"/>
          <w:sz w:val="28"/>
          <w:szCs w:val="28"/>
        </w:rPr>
        <w:t xml:space="preserve"> </w:t>
      </w:r>
      <w:proofErr w:type="spellStart"/>
      <w:r w:rsidR="009C449A">
        <w:rPr>
          <w:rFonts w:ascii="Arial" w:hAnsi="Arial" w:cs="Arial"/>
          <w:sz w:val="28"/>
          <w:szCs w:val="28"/>
        </w:rPr>
        <w:t>ahematology</w:t>
      </w:r>
      <w:proofErr w:type="spellEnd"/>
      <w:r w:rsidR="009C449A">
        <w:rPr>
          <w:rFonts w:ascii="Arial" w:hAnsi="Arial" w:cs="Arial"/>
          <w:sz w:val="28"/>
          <w:szCs w:val="28"/>
        </w:rPr>
        <w:t xml:space="preserve"> (2005);33:909-911.</w:t>
      </w:r>
    </w:p>
    <w:p w:rsidR="009C449A" w:rsidRDefault="007D294D" w:rsidP="0046201A">
      <w:pPr>
        <w:spacing w:line="360" w:lineRule="auto"/>
        <w:rPr>
          <w:rFonts w:ascii="Arial" w:hAnsi="Arial" w:cs="Arial"/>
          <w:sz w:val="28"/>
          <w:szCs w:val="28"/>
        </w:rPr>
      </w:pPr>
      <w:r>
        <w:rPr>
          <w:rFonts w:ascii="Arial" w:hAnsi="Arial" w:cs="Arial"/>
          <w:sz w:val="28"/>
          <w:szCs w:val="28"/>
        </w:rPr>
        <w:t xml:space="preserve">    1</w:t>
      </w:r>
      <w:r w:rsidR="00BF0FDC">
        <w:rPr>
          <w:rFonts w:ascii="Arial" w:hAnsi="Arial" w:cs="Arial"/>
          <w:sz w:val="28"/>
          <w:szCs w:val="28"/>
        </w:rPr>
        <w:t>2.</w:t>
      </w:r>
      <w:r w:rsidR="009C449A">
        <w:rPr>
          <w:rFonts w:ascii="Arial" w:hAnsi="Arial" w:cs="Arial"/>
          <w:sz w:val="28"/>
          <w:szCs w:val="28"/>
        </w:rPr>
        <w:t xml:space="preserve">Chaudhary G, </w:t>
      </w:r>
      <w:proofErr w:type="spellStart"/>
      <w:r w:rsidR="009C449A">
        <w:rPr>
          <w:rFonts w:ascii="Arial" w:hAnsi="Arial" w:cs="Arial"/>
          <w:sz w:val="28"/>
          <w:szCs w:val="28"/>
        </w:rPr>
        <w:t>Dogra</w:t>
      </w:r>
      <w:proofErr w:type="spellEnd"/>
      <w:r w:rsidR="009C449A">
        <w:rPr>
          <w:rFonts w:ascii="Arial" w:hAnsi="Arial" w:cs="Arial"/>
          <w:sz w:val="28"/>
          <w:szCs w:val="28"/>
        </w:rPr>
        <w:t xml:space="preserve"> TD, </w:t>
      </w:r>
      <w:proofErr w:type="spellStart"/>
      <w:r w:rsidR="009C449A">
        <w:rPr>
          <w:rFonts w:ascii="Arial" w:hAnsi="Arial" w:cs="Arial"/>
          <w:sz w:val="28"/>
          <w:szCs w:val="28"/>
        </w:rPr>
        <w:t>raina</w:t>
      </w:r>
      <w:proofErr w:type="spellEnd"/>
      <w:r w:rsidR="009C449A">
        <w:rPr>
          <w:rFonts w:ascii="Arial" w:hAnsi="Arial" w:cs="Arial"/>
          <w:sz w:val="28"/>
          <w:szCs w:val="28"/>
        </w:rPr>
        <w:t xml:space="preserve"> A. Evaluation of </w:t>
      </w:r>
      <w:proofErr w:type="spellStart"/>
      <w:r w:rsidR="009C449A">
        <w:rPr>
          <w:rFonts w:ascii="Arial" w:hAnsi="Arial" w:cs="Arial"/>
          <w:sz w:val="28"/>
          <w:szCs w:val="28"/>
        </w:rPr>
        <w:t>blood,buccal</w:t>
      </w:r>
      <w:proofErr w:type="spellEnd"/>
    </w:p>
    <w:p w:rsidR="009C449A" w:rsidRDefault="007D294D" w:rsidP="0046201A">
      <w:pPr>
        <w:spacing w:line="360" w:lineRule="auto"/>
        <w:rPr>
          <w:rFonts w:ascii="Arial" w:hAnsi="Arial" w:cs="Arial"/>
          <w:sz w:val="28"/>
          <w:szCs w:val="28"/>
        </w:rPr>
      </w:pPr>
      <w:r>
        <w:rPr>
          <w:rFonts w:ascii="Arial" w:hAnsi="Arial" w:cs="Arial"/>
          <w:sz w:val="28"/>
          <w:szCs w:val="28"/>
        </w:rPr>
        <w:t xml:space="preserve">         </w:t>
      </w:r>
      <w:proofErr w:type="spellStart"/>
      <w:r w:rsidR="009C449A">
        <w:rPr>
          <w:rFonts w:ascii="Arial" w:hAnsi="Arial" w:cs="Arial"/>
          <w:sz w:val="28"/>
          <w:szCs w:val="28"/>
        </w:rPr>
        <w:t>swabs,and</w:t>
      </w:r>
      <w:proofErr w:type="spellEnd"/>
      <w:r w:rsidR="009C449A">
        <w:rPr>
          <w:rFonts w:ascii="Arial" w:hAnsi="Arial" w:cs="Arial"/>
          <w:sz w:val="28"/>
          <w:szCs w:val="28"/>
        </w:rPr>
        <w:t xml:space="preserve"> hair follicles for DNA profiling technique using STR</w:t>
      </w:r>
    </w:p>
    <w:p w:rsidR="00BF0FDC" w:rsidRDefault="007D294D" w:rsidP="0046201A">
      <w:pPr>
        <w:spacing w:line="360" w:lineRule="auto"/>
        <w:rPr>
          <w:rFonts w:ascii="Arial" w:hAnsi="Arial" w:cs="Arial"/>
          <w:sz w:val="28"/>
          <w:szCs w:val="28"/>
        </w:rPr>
      </w:pPr>
      <w:r>
        <w:rPr>
          <w:rFonts w:ascii="Arial" w:hAnsi="Arial" w:cs="Arial"/>
          <w:sz w:val="28"/>
          <w:szCs w:val="28"/>
        </w:rPr>
        <w:t xml:space="preserve">         </w:t>
      </w:r>
      <w:proofErr w:type="spellStart"/>
      <w:r w:rsidR="009C449A">
        <w:rPr>
          <w:rFonts w:ascii="Arial" w:hAnsi="Arial" w:cs="Arial"/>
          <w:sz w:val="28"/>
          <w:szCs w:val="28"/>
        </w:rPr>
        <w:t>markers.Croat</w:t>
      </w:r>
      <w:proofErr w:type="spellEnd"/>
      <w:r w:rsidR="009C449A">
        <w:rPr>
          <w:rFonts w:ascii="Arial" w:hAnsi="Arial" w:cs="Arial"/>
          <w:sz w:val="28"/>
          <w:szCs w:val="28"/>
        </w:rPr>
        <w:t xml:space="preserve"> med J.2015 Jun; 56(3):239-245.</w:t>
      </w:r>
    </w:p>
    <w:p w:rsidR="00BF0FDC" w:rsidRDefault="0046201A" w:rsidP="0046201A">
      <w:pPr>
        <w:spacing w:line="360" w:lineRule="auto"/>
        <w:rPr>
          <w:rFonts w:ascii="Arial" w:hAnsi="Arial" w:cs="Arial"/>
          <w:sz w:val="28"/>
          <w:szCs w:val="28"/>
        </w:rPr>
      </w:pPr>
      <w:r>
        <w:rPr>
          <w:rFonts w:ascii="Arial" w:hAnsi="Arial" w:cs="Arial"/>
          <w:sz w:val="28"/>
          <w:szCs w:val="28"/>
        </w:rPr>
        <w:t xml:space="preserve">  </w:t>
      </w:r>
      <w:r w:rsidR="007D294D">
        <w:rPr>
          <w:rFonts w:ascii="Arial" w:hAnsi="Arial" w:cs="Arial"/>
          <w:sz w:val="28"/>
          <w:szCs w:val="28"/>
        </w:rPr>
        <w:t xml:space="preserve">  13.</w:t>
      </w:r>
      <w:r w:rsidR="00BF0FDC" w:rsidRPr="00BF0FDC">
        <w:rPr>
          <w:rFonts w:ascii="Arial" w:hAnsi="Arial" w:cs="Arial"/>
          <w:sz w:val="28"/>
          <w:szCs w:val="28"/>
        </w:rPr>
        <w:t xml:space="preserve">Jacewicz R, Lewandowski K, </w:t>
      </w:r>
      <w:proofErr w:type="spellStart"/>
      <w:r w:rsidR="00BF0FDC" w:rsidRPr="00BF0FDC">
        <w:rPr>
          <w:rFonts w:ascii="Arial" w:hAnsi="Arial" w:cs="Arial"/>
          <w:sz w:val="28"/>
          <w:szCs w:val="28"/>
        </w:rPr>
        <w:t>Rupa-Matysek</w:t>
      </w:r>
      <w:proofErr w:type="spellEnd"/>
      <w:r w:rsidR="00BF0FDC" w:rsidRPr="00BF0FDC">
        <w:rPr>
          <w:rFonts w:ascii="Arial" w:hAnsi="Arial" w:cs="Arial"/>
          <w:sz w:val="28"/>
          <w:szCs w:val="28"/>
        </w:rPr>
        <w:t xml:space="preserve"> J, </w:t>
      </w:r>
      <w:proofErr w:type="spellStart"/>
      <w:r w:rsidR="00BF0FDC" w:rsidRPr="00BF0FDC">
        <w:rPr>
          <w:rFonts w:ascii="Arial" w:hAnsi="Arial" w:cs="Arial"/>
          <w:sz w:val="28"/>
          <w:szCs w:val="28"/>
        </w:rPr>
        <w:t>Jedrzejczyk</w:t>
      </w:r>
      <w:proofErr w:type="spellEnd"/>
      <w:r w:rsidR="00BF0FDC" w:rsidRPr="00BF0FDC">
        <w:rPr>
          <w:rFonts w:ascii="Arial" w:hAnsi="Arial" w:cs="Arial"/>
          <w:sz w:val="28"/>
          <w:szCs w:val="28"/>
        </w:rPr>
        <w:t xml:space="preserve"> M,</w:t>
      </w:r>
    </w:p>
    <w:p w:rsidR="0046201A" w:rsidRDefault="0046201A" w:rsidP="0046201A">
      <w:pPr>
        <w:spacing w:line="360" w:lineRule="auto"/>
        <w:rPr>
          <w:rFonts w:ascii="Arial" w:hAnsi="Arial" w:cs="Arial"/>
          <w:sz w:val="28"/>
          <w:szCs w:val="28"/>
        </w:rPr>
      </w:pPr>
      <w:r>
        <w:rPr>
          <w:rFonts w:ascii="Arial" w:hAnsi="Arial" w:cs="Arial"/>
          <w:sz w:val="28"/>
          <w:szCs w:val="28"/>
        </w:rPr>
        <w:t xml:space="preserve">        </w:t>
      </w:r>
      <w:r w:rsidR="007D294D">
        <w:rPr>
          <w:rFonts w:ascii="Arial" w:hAnsi="Arial" w:cs="Arial"/>
          <w:sz w:val="28"/>
          <w:szCs w:val="28"/>
        </w:rPr>
        <w:t xml:space="preserve"> </w:t>
      </w:r>
      <w:proofErr w:type="spellStart"/>
      <w:r w:rsidR="00BF0FDC" w:rsidRPr="00BF0FDC">
        <w:rPr>
          <w:rFonts w:ascii="Arial" w:hAnsi="Arial" w:cs="Arial"/>
          <w:sz w:val="28"/>
          <w:szCs w:val="28"/>
        </w:rPr>
        <w:t>Komarnicki</w:t>
      </w:r>
      <w:proofErr w:type="spellEnd"/>
      <w:r w:rsidR="00BF0FDC" w:rsidRPr="00BF0FDC">
        <w:rPr>
          <w:rFonts w:ascii="Arial" w:hAnsi="Arial" w:cs="Arial"/>
          <w:sz w:val="28"/>
          <w:szCs w:val="28"/>
        </w:rPr>
        <w:t xml:space="preserve"> M, </w:t>
      </w:r>
      <w:proofErr w:type="spellStart"/>
      <w:r w:rsidR="00BF0FDC" w:rsidRPr="00BF0FDC">
        <w:rPr>
          <w:rFonts w:ascii="Arial" w:hAnsi="Arial" w:cs="Arial"/>
          <w:sz w:val="28"/>
          <w:szCs w:val="28"/>
        </w:rPr>
        <w:t>Berent</w:t>
      </w:r>
      <w:proofErr w:type="spellEnd"/>
      <w:r w:rsidR="00BF0FDC" w:rsidRPr="00BF0FDC">
        <w:rPr>
          <w:rFonts w:ascii="Arial" w:hAnsi="Arial" w:cs="Arial"/>
          <w:sz w:val="28"/>
          <w:szCs w:val="28"/>
        </w:rPr>
        <w:t xml:space="preserve"> J. Genetic investigation of biological </w:t>
      </w:r>
      <w:r>
        <w:rPr>
          <w:rFonts w:ascii="Arial" w:hAnsi="Arial" w:cs="Arial"/>
          <w:sz w:val="28"/>
          <w:szCs w:val="28"/>
        </w:rPr>
        <w:t xml:space="preserve"> </w:t>
      </w:r>
    </w:p>
    <w:p w:rsidR="0046201A" w:rsidRDefault="0046201A" w:rsidP="0046201A">
      <w:pPr>
        <w:spacing w:line="360" w:lineRule="auto"/>
        <w:rPr>
          <w:rFonts w:ascii="Arial" w:hAnsi="Arial" w:cs="Arial"/>
          <w:sz w:val="28"/>
          <w:szCs w:val="28"/>
        </w:rPr>
      </w:pPr>
      <w:r>
        <w:rPr>
          <w:rFonts w:ascii="Arial" w:hAnsi="Arial" w:cs="Arial"/>
          <w:sz w:val="28"/>
          <w:szCs w:val="28"/>
        </w:rPr>
        <w:t xml:space="preserve">        </w:t>
      </w:r>
      <w:r w:rsidR="007D294D">
        <w:rPr>
          <w:rFonts w:ascii="Arial" w:hAnsi="Arial" w:cs="Arial"/>
          <w:sz w:val="28"/>
          <w:szCs w:val="28"/>
        </w:rPr>
        <w:t xml:space="preserve"> </w:t>
      </w:r>
      <w:r w:rsidR="00BF0FDC" w:rsidRPr="00BF0FDC">
        <w:rPr>
          <w:rFonts w:ascii="Arial" w:hAnsi="Arial" w:cs="Arial"/>
          <w:sz w:val="28"/>
          <w:szCs w:val="28"/>
        </w:rPr>
        <w:t>materials</w:t>
      </w:r>
      <w:r>
        <w:rPr>
          <w:rFonts w:ascii="Arial" w:hAnsi="Arial" w:cs="Arial"/>
          <w:sz w:val="28"/>
          <w:szCs w:val="28"/>
        </w:rPr>
        <w:t xml:space="preserve"> </w:t>
      </w:r>
      <w:r w:rsidR="00BF0FDC" w:rsidRPr="00BF0FDC">
        <w:rPr>
          <w:rFonts w:ascii="Arial" w:hAnsi="Arial" w:cs="Arial"/>
          <w:sz w:val="28"/>
          <w:szCs w:val="28"/>
        </w:rPr>
        <w:t xml:space="preserve">from patients after stem cell transplantation based on </w:t>
      </w:r>
    </w:p>
    <w:p w:rsidR="0046201A" w:rsidRDefault="0046201A" w:rsidP="0046201A">
      <w:pPr>
        <w:spacing w:line="360" w:lineRule="auto"/>
        <w:rPr>
          <w:rFonts w:ascii="Arial" w:hAnsi="Arial" w:cs="Arial"/>
          <w:sz w:val="28"/>
          <w:szCs w:val="28"/>
        </w:rPr>
      </w:pPr>
      <w:r>
        <w:rPr>
          <w:rFonts w:ascii="Arial" w:hAnsi="Arial" w:cs="Arial"/>
          <w:sz w:val="28"/>
          <w:szCs w:val="28"/>
        </w:rPr>
        <w:t xml:space="preserve">        </w:t>
      </w:r>
      <w:r w:rsidR="007D294D">
        <w:rPr>
          <w:rFonts w:ascii="Arial" w:hAnsi="Arial" w:cs="Arial"/>
          <w:sz w:val="28"/>
          <w:szCs w:val="28"/>
        </w:rPr>
        <w:t xml:space="preserve"> </w:t>
      </w:r>
      <w:r w:rsidR="00BF0FDC" w:rsidRPr="00BF0FDC">
        <w:rPr>
          <w:rFonts w:ascii="Arial" w:hAnsi="Arial" w:cs="Arial"/>
          <w:sz w:val="28"/>
          <w:szCs w:val="28"/>
        </w:rPr>
        <w:t>autosomal as</w:t>
      </w:r>
      <w:r>
        <w:rPr>
          <w:rFonts w:ascii="Arial" w:hAnsi="Arial" w:cs="Arial"/>
          <w:sz w:val="28"/>
          <w:szCs w:val="28"/>
        </w:rPr>
        <w:t xml:space="preserve"> </w:t>
      </w:r>
      <w:r w:rsidR="00BF0FDC" w:rsidRPr="00BF0FDC">
        <w:rPr>
          <w:rFonts w:ascii="Arial" w:hAnsi="Arial" w:cs="Arial"/>
          <w:sz w:val="28"/>
          <w:szCs w:val="28"/>
        </w:rPr>
        <w:t xml:space="preserve">well as Y-chromosomal markers. </w:t>
      </w:r>
      <w:proofErr w:type="spellStart"/>
      <w:r w:rsidR="00BF0FDC" w:rsidRPr="00BF0FDC">
        <w:rPr>
          <w:rFonts w:ascii="Arial" w:hAnsi="Arial" w:cs="Arial"/>
          <w:sz w:val="28"/>
          <w:szCs w:val="28"/>
        </w:rPr>
        <w:t>Int</w:t>
      </w:r>
      <w:proofErr w:type="spellEnd"/>
      <w:r w:rsidR="00BF0FDC" w:rsidRPr="00BF0FDC">
        <w:rPr>
          <w:rFonts w:ascii="Arial" w:hAnsi="Arial" w:cs="Arial"/>
          <w:sz w:val="28"/>
          <w:szCs w:val="28"/>
        </w:rPr>
        <w:t xml:space="preserve"> J Legal Med. </w:t>
      </w:r>
    </w:p>
    <w:p w:rsidR="009C449A" w:rsidRDefault="0046201A" w:rsidP="0046201A">
      <w:pPr>
        <w:spacing w:line="360" w:lineRule="auto"/>
        <w:rPr>
          <w:rFonts w:ascii="Arial" w:hAnsi="Arial" w:cs="Arial"/>
          <w:sz w:val="28"/>
          <w:szCs w:val="28"/>
        </w:rPr>
      </w:pPr>
      <w:r>
        <w:rPr>
          <w:rFonts w:ascii="Arial" w:hAnsi="Arial" w:cs="Arial"/>
          <w:sz w:val="28"/>
          <w:szCs w:val="28"/>
        </w:rPr>
        <w:t xml:space="preserve">        </w:t>
      </w:r>
      <w:r w:rsidR="007D294D">
        <w:rPr>
          <w:rFonts w:ascii="Arial" w:hAnsi="Arial" w:cs="Arial"/>
          <w:sz w:val="28"/>
          <w:szCs w:val="28"/>
        </w:rPr>
        <w:t xml:space="preserve"> </w:t>
      </w:r>
      <w:r w:rsidR="00BF0FDC" w:rsidRPr="00BF0FDC">
        <w:rPr>
          <w:rFonts w:ascii="Arial" w:hAnsi="Arial" w:cs="Arial"/>
          <w:sz w:val="28"/>
          <w:szCs w:val="28"/>
        </w:rPr>
        <w:t>2013;127(2):359-62.</w:t>
      </w:r>
    </w:p>
    <w:p w:rsidR="0046201A" w:rsidRDefault="0046201A" w:rsidP="0046201A">
      <w:pPr>
        <w:spacing w:line="360" w:lineRule="auto"/>
        <w:rPr>
          <w:rFonts w:ascii="Arial" w:hAnsi="Arial" w:cs="Arial"/>
          <w:sz w:val="28"/>
          <w:szCs w:val="28"/>
        </w:rPr>
      </w:pPr>
      <w:r>
        <w:rPr>
          <w:rFonts w:ascii="Arial" w:hAnsi="Arial" w:cs="Arial"/>
          <w:sz w:val="28"/>
          <w:szCs w:val="28"/>
        </w:rPr>
        <w:t xml:space="preserve">  </w:t>
      </w:r>
      <w:r w:rsidR="007D294D">
        <w:rPr>
          <w:rFonts w:ascii="Arial" w:hAnsi="Arial" w:cs="Arial"/>
          <w:sz w:val="28"/>
          <w:szCs w:val="28"/>
        </w:rPr>
        <w:t xml:space="preserve">  14.</w:t>
      </w:r>
      <w:r w:rsidRPr="00F04FB8">
        <w:rPr>
          <w:rFonts w:ascii="Arial" w:hAnsi="Arial" w:cs="Arial"/>
          <w:sz w:val="28"/>
          <w:szCs w:val="28"/>
        </w:rPr>
        <w:t xml:space="preserve">Pearce L, Lim ZY, </w:t>
      </w:r>
      <w:proofErr w:type="spellStart"/>
      <w:r w:rsidRPr="00F04FB8">
        <w:rPr>
          <w:rFonts w:ascii="Arial" w:hAnsi="Arial" w:cs="Arial"/>
          <w:sz w:val="28"/>
          <w:szCs w:val="28"/>
        </w:rPr>
        <w:t>Usai</w:t>
      </w:r>
      <w:proofErr w:type="spellEnd"/>
      <w:r w:rsidRPr="00F04FB8">
        <w:rPr>
          <w:rFonts w:ascii="Arial" w:hAnsi="Arial" w:cs="Arial"/>
          <w:sz w:val="28"/>
          <w:szCs w:val="28"/>
        </w:rPr>
        <w:t xml:space="preserve"> M, Ho AY, Mufti GJ, </w:t>
      </w:r>
      <w:proofErr w:type="spellStart"/>
      <w:r w:rsidRPr="00F04FB8">
        <w:rPr>
          <w:rFonts w:ascii="Arial" w:hAnsi="Arial" w:cs="Arial"/>
          <w:sz w:val="28"/>
          <w:szCs w:val="28"/>
        </w:rPr>
        <w:t>Pagliuca</w:t>
      </w:r>
      <w:proofErr w:type="spellEnd"/>
      <w:r w:rsidRPr="00F04FB8">
        <w:rPr>
          <w:rFonts w:ascii="Arial" w:hAnsi="Arial" w:cs="Arial"/>
          <w:sz w:val="28"/>
          <w:szCs w:val="28"/>
        </w:rPr>
        <w:t xml:space="preserve"> A. Mixed</w:t>
      </w:r>
    </w:p>
    <w:p w:rsidR="007D294D" w:rsidRDefault="00174FD9" w:rsidP="0046201A">
      <w:pPr>
        <w:spacing w:line="360" w:lineRule="auto"/>
        <w:rPr>
          <w:rFonts w:ascii="Arial" w:hAnsi="Arial" w:cs="Arial"/>
          <w:sz w:val="28"/>
          <w:szCs w:val="28"/>
        </w:rPr>
      </w:pPr>
      <w:r>
        <w:rPr>
          <w:rFonts w:ascii="Arial" w:hAnsi="Arial" w:cs="Arial"/>
          <w:sz w:val="28"/>
          <w:szCs w:val="28"/>
        </w:rPr>
        <w:t xml:space="preserve">         </w:t>
      </w:r>
      <w:r w:rsidR="0046201A" w:rsidRPr="00F04FB8">
        <w:rPr>
          <w:rFonts w:ascii="Arial" w:hAnsi="Arial" w:cs="Arial"/>
          <w:sz w:val="28"/>
          <w:szCs w:val="28"/>
        </w:rPr>
        <w:t xml:space="preserve">donor </w:t>
      </w:r>
      <w:proofErr w:type="spellStart"/>
      <w:r w:rsidR="0046201A" w:rsidRPr="00F04FB8">
        <w:rPr>
          <w:rFonts w:ascii="Arial" w:hAnsi="Arial" w:cs="Arial"/>
          <w:sz w:val="28"/>
          <w:szCs w:val="28"/>
        </w:rPr>
        <w:t>chimaerism</w:t>
      </w:r>
      <w:proofErr w:type="spellEnd"/>
      <w:r w:rsidR="0046201A" w:rsidRPr="00F04FB8">
        <w:rPr>
          <w:rFonts w:ascii="Arial" w:hAnsi="Arial" w:cs="Arial"/>
          <w:sz w:val="28"/>
          <w:szCs w:val="28"/>
        </w:rPr>
        <w:t xml:space="preserve"> in recipient fingernails following reduced-</w:t>
      </w:r>
      <w:r w:rsidR="007D294D">
        <w:rPr>
          <w:rFonts w:ascii="Arial" w:hAnsi="Arial" w:cs="Arial"/>
          <w:sz w:val="28"/>
          <w:szCs w:val="28"/>
        </w:rPr>
        <w:t xml:space="preserve">  </w:t>
      </w:r>
    </w:p>
    <w:p w:rsidR="007D294D" w:rsidRDefault="007D294D" w:rsidP="0046201A">
      <w:pPr>
        <w:spacing w:line="360" w:lineRule="auto"/>
        <w:rPr>
          <w:rFonts w:ascii="Arial" w:hAnsi="Arial" w:cs="Arial"/>
          <w:sz w:val="28"/>
          <w:szCs w:val="28"/>
        </w:rPr>
      </w:pPr>
      <w:r>
        <w:rPr>
          <w:rFonts w:ascii="Arial" w:hAnsi="Arial" w:cs="Arial"/>
          <w:sz w:val="28"/>
          <w:szCs w:val="28"/>
        </w:rPr>
        <w:lastRenderedPageBreak/>
        <w:t xml:space="preserve">         </w:t>
      </w:r>
      <w:r w:rsidR="0046201A" w:rsidRPr="00F04FB8">
        <w:rPr>
          <w:rFonts w:ascii="Arial" w:hAnsi="Arial" w:cs="Arial"/>
          <w:sz w:val="28"/>
          <w:szCs w:val="28"/>
        </w:rPr>
        <w:t>intensity</w:t>
      </w:r>
      <w:r>
        <w:rPr>
          <w:rFonts w:ascii="Arial" w:hAnsi="Arial" w:cs="Arial"/>
          <w:sz w:val="28"/>
          <w:szCs w:val="28"/>
        </w:rPr>
        <w:t xml:space="preserve"> </w:t>
      </w:r>
      <w:r w:rsidR="0046201A" w:rsidRPr="00F04FB8">
        <w:rPr>
          <w:rFonts w:ascii="Arial" w:hAnsi="Arial" w:cs="Arial"/>
          <w:sz w:val="28"/>
          <w:szCs w:val="28"/>
        </w:rPr>
        <w:t xml:space="preserve">conditioning </w:t>
      </w:r>
      <w:proofErr w:type="spellStart"/>
      <w:r w:rsidR="0046201A" w:rsidRPr="00F04FB8">
        <w:rPr>
          <w:rFonts w:ascii="Arial" w:hAnsi="Arial" w:cs="Arial"/>
          <w:sz w:val="28"/>
          <w:szCs w:val="28"/>
        </w:rPr>
        <w:t>haematopoietic</w:t>
      </w:r>
      <w:proofErr w:type="spellEnd"/>
      <w:r w:rsidR="0046201A" w:rsidRPr="00F04FB8">
        <w:rPr>
          <w:rFonts w:ascii="Arial" w:hAnsi="Arial" w:cs="Arial"/>
          <w:sz w:val="28"/>
          <w:szCs w:val="28"/>
        </w:rPr>
        <w:t xml:space="preserve"> SCT. Bone Marrow </w:t>
      </w:r>
    </w:p>
    <w:p w:rsidR="00BF0FDC" w:rsidRDefault="007D294D" w:rsidP="0046201A">
      <w:pPr>
        <w:spacing w:line="360" w:lineRule="auto"/>
        <w:rPr>
          <w:rFonts w:ascii="Arial" w:hAnsi="Arial" w:cs="Arial"/>
          <w:sz w:val="28"/>
          <w:szCs w:val="28"/>
        </w:rPr>
      </w:pPr>
      <w:r>
        <w:rPr>
          <w:rFonts w:ascii="Arial" w:hAnsi="Arial" w:cs="Arial"/>
          <w:sz w:val="28"/>
          <w:szCs w:val="28"/>
        </w:rPr>
        <w:t xml:space="preserve">         </w:t>
      </w:r>
      <w:r w:rsidR="0046201A" w:rsidRPr="00F04FB8">
        <w:rPr>
          <w:rFonts w:ascii="Arial" w:hAnsi="Arial" w:cs="Arial"/>
          <w:sz w:val="28"/>
          <w:szCs w:val="28"/>
        </w:rPr>
        <w:t>Transplant.</w:t>
      </w:r>
      <w:r>
        <w:rPr>
          <w:rFonts w:ascii="Arial" w:hAnsi="Arial" w:cs="Arial"/>
          <w:sz w:val="28"/>
          <w:szCs w:val="28"/>
        </w:rPr>
        <w:t xml:space="preserve"> </w:t>
      </w:r>
      <w:r w:rsidR="0046201A" w:rsidRPr="00F04FB8">
        <w:rPr>
          <w:rFonts w:ascii="Arial" w:hAnsi="Arial" w:cs="Arial"/>
          <w:sz w:val="28"/>
          <w:szCs w:val="28"/>
        </w:rPr>
        <w:t>2008;42(5):36</w:t>
      </w:r>
      <w:r w:rsidR="00174FD9">
        <w:rPr>
          <w:rFonts w:ascii="Arial" w:hAnsi="Arial" w:cs="Arial"/>
          <w:sz w:val="28"/>
          <w:szCs w:val="28"/>
        </w:rPr>
        <w:t xml:space="preserve">1-2. </w:t>
      </w:r>
    </w:p>
    <w:p w:rsidR="0046201A" w:rsidRDefault="007D294D" w:rsidP="0046201A">
      <w:pPr>
        <w:spacing w:line="360" w:lineRule="auto"/>
        <w:rPr>
          <w:rFonts w:ascii="Arial" w:hAnsi="Arial" w:cs="Arial"/>
          <w:sz w:val="28"/>
          <w:szCs w:val="28"/>
        </w:rPr>
      </w:pPr>
      <w:r>
        <w:rPr>
          <w:rFonts w:ascii="Arial" w:hAnsi="Arial" w:cs="Arial"/>
          <w:sz w:val="28"/>
          <w:szCs w:val="28"/>
        </w:rPr>
        <w:t xml:space="preserve">    15.</w:t>
      </w:r>
      <w:r w:rsidR="0046201A">
        <w:rPr>
          <w:rFonts w:ascii="Arial" w:hAnsi="Arial" w:cs="Arial"/>
          <w:sz w:val="28"/>
          <w:szCs w:val="28"/>
        </w:rPr>
        <w:t xml:space="preserve">Thomas ED. Bone marrow transplantation: a Review. </w:t>
      </w:r>
      <w:proofErr w:type="spellStart"/>
      <w:r w:rsidR="0046201A">
        <w:rPr>
          <w:rFonts w:ascii="Arial" w:hAnsi="Arial" w:cs="Arial"/>
          <w:sz w:val="28"/>
          <w:szCs w:val="28"/>
        </w:rPr>
        <w:t>Semin</w:t>
      </w:r>
      <w:proofErr w:type="spellEnd"/>
    </w:p>
    <w:p w:rsidR="0046201A" w:rsidRDefault="007D294D" w:rsidP="00883F9A">
      <w:pPr>
        <w:spacing w:line="360" w:lineRule="auto"/>
        <w:outlineLvl w:val="0"/>
        <w:rPr>
          <w:rFonts w:ascii="Arial" w:hAnsi="Arial" w:cs="Arial"/>
          <w:sz w:val="28"/>
          <w:szCs w:val="28"/>
        </w:rPr>
      </w:pPr>
      <w:r>
        <w:rPr>
          <w:rFonts w:ascii="Arial" w:hAnsi="Arial" w:cs="Arial"/>
          <w:sz w:val="28"/>
          <w:szCs w:val="28"/>
        </w:rPr>
        <w:t xml:space="preserve">         </w:t>
      </w:r>
      <w:proofErr w:type="spellStart"/>
      <w:r w:rsidR="0046201A">
        <w:rPr>
          <w:rFonts w:ascii="Arial" w:hAnsi="Arial" w:cs="Arial"/>
          <w:sz w:val="28"/>
          <w:szCs w:val="28"/>
        </w:rPr>
        <w:t>Hematol</w:t>
      </w:r>
      <w:proofErr w:type="spellEnd"/>
      <w:r w:rsidR="0046201A">
        <w:rPr>
          <w:rFonts w:ascii="Arial" w:hAnsi="Arial" w:cs="Arial"/>
          <w:sz w:val="28"/>
          <w:szCs w:val="28"/>
        </w:rPr>
        <w:t xml:space="preserve"> 1999;36:95-103</w:t>
      </w:r>
    </w:p>
    <w:p w:rsidR="0046201A" w:rsidRDefault="007D294D" w:rsidP="0046201A">
      <w:pPr>
        <w:spacing w:line="360" w:lineRule="auto"/>
        <w:rPr>
          <w:rFonts w:ascii="Arial" w:hAnsi="Arial" w:cs="Arial"/>
          <w:sz w:val="28"/>
          <w:szCs w:val="28"/>
        </w:rPr>
      </w:pPr>
      <w:r>
        <w:rPr>
          <w:rFonts w:ascii="Arial" w:hAnsi="Arial" w:cs="Arial"/>
          <w:sz w:val="28"/>
          <w:szCs w:val="28"/>
        </w:rPr>
        <w:t xml:space="preserve">    </w:t>
      </w:r>
      <w:r w:rsidR="0046201A" w:rsidRPr="0046201A">
        <w:rPr>
          <w:rFonts w:ascii="Arial" w:hAnsi="Arial" w:cs="Arial"/>
          <w:sz w:val="28"/>
          <w:szCs w:val="28"/>
        </w:rPr>
        <w:t xml:space="preserve">16.Jacewicz R, Lewandowski K, </w:t>
      </w:r>
      <w:proofErr w:type="spellStart"/>
      <w:r w:rsidR="0046201A" w:rsidRPr="0046201A">
        <w:rPr>
          <w:rFonts w:ascii="Arial" w:hAnsi="Arial" w:cs="Arial"/>
          <w:sz w:val="28"/>
          <w:szCs w:val="28"/>
        </w:rPr>
        <w:t>Rupa-Matysek</w:t>
      </w:r>
      <w:proofErr w:type="spellEnd"/>
      <w:r w:rsidR="0046201A" w:rsidRPr="0046201A">
        <w:rPr>
          <w:rFonts w:ascii="Arial" w:hAnsi="Arial" w:cs="Arial"/>
          <w:sz w:val="28"/>
          <w:szCs w:val="28"/>
        </w:rPr>
        <w:t xml:space="preserve"> J, </w:t>
      </w:r>
      <w:proofErr w:type="spellStart"/>
      <w:r w:rsidR="0046201A" w:rsidRPr="0046201A">
        <w:rPr>
          <w:rFonts w:ascii="Arial" w:hAnsi="Arial" w:cs="Arial"/>
          <w:sz w:val="28"/>
          <w:szCs w:val="28"/>
        </w:rPr>
        <w:t>Jedrzejczyk</w:t>
      </w:r>
      <w:proofErr w:type="spellEnd"/>
      <w:r w:rsidR="0046201A" w:rsidRPr="0046201A">
        <w:rPr>
          <w:rFonts w:ascii="Arial" w:hAnsi="Arial" w:cs="Arial"/>
          <w:sz w:val="28"/>
          <w:szCs w:val="28"/>
        </w:rPr>
        <w:t xml:space="preserve"> M,</w:t>
      </w:r>
    </w:p>
    <w:p w:rsidR="0046201A" w:rsidRDefault="007D294D" w:rsidP="0046201A">
      <w:pPr>
        <w:spacing w:line="360" w:lineRule="auto"/>
        <w:rPr>
          <w:rFonts w:ascii="Arial" w:hAnsi="Arial" w:cs="Arial"/>
          <w:sz w:val="28"/>
          <w:szCs w:val="28"/>
        </w:rPr>
      </w:pPr>
      <w:r>
        <w:rPr>
          <w:rFonts w:ascii="Arial" w:hAnsi="Arial" w:cs="Arial"/>
          <w:sz w:val="28"/>
          <w:szCs w:val="28"/>
        </w:rPr>
        <w:t xml:space="preserve">         </w:t>
      </w:r>
      <w:r w:rsidR="0046201A" w:rsidRPr="0046201A">
        <w:rPr>
          <w:rFonts w:ascii="Arial" w:hAnsi="Arial" w:cs="Arial"/>
          <w:sz w:val="28"/>
          <w:szCs w:val="28"/>
        </w:rPr>
        <w:t xml:space="preserve">Brzezinski PM, </w:t>
      </w:r>
      <w:proofErr w:type="spellStart"/>
      <w:r w:rsidR="0046201A" w:rsidRPr="0046201A">
        <w:rPr>
          <w:rFonts w:ascii="Arial" w:hAnsi="Arial" w:cs="Arial"/>
          <w:sz w:val="28"/>
          <w:szCs w:val="28"/>
        </w:rPr>
        <w:t>Dobosz</w:t>
      </w:r>
      <w:proofErr w:type="spellEnd"/>
      <w:r w:rsidR="0046201A" w:rsidRPr="0046201A">
        <w:rPr>
          <w:rFonts w:ascii="Arial" w:hAnsi="Arial" w:cs="Arial"/>
          <w:sz w:val="28"/>
          <w:szCs w:val="28"/>
        </w:rPr>
        <w:t xml:space="preserve"> T, et al. Donor-derived DNA in hair follicles</w:t>
      </w:r>
    </w:p>
    <w:p w:rsidR="0046201A" w:rsidRDefault="007D294D" w:rsidP="0046201A">
      <w:pPr>
        <w:spacing w:line="360" w:lineRule="auto"/>
        <w:rPr>
          <w:rFonts w:ascii="Arial" w:hAnsi="Arial" w:cs="Arial"/>
          <w:sz w:val="28"/>
          <w:szCs w:val="28"/>
        </w:rPr>
      </w:pPr>
      <w:r>
        <w:rPr>
          <w:rFonts w:ascii="Arial" w:hAnsi="Arial" w:cs="Arial"/>
          <w:sz w:val="28"/>
          <w:szCs w:val="28"/>
        </w:rPr>
        <w:t xml:space="preserve">         </w:t>
      </w:r>
      <w:r w:rsidR="0046201A" w:rsidRPr="0046201A">
        <w:rPr>
          <w:rFonts w:ascii="Arial" w:hAnsi="Arial" w:cs="Arial"/>
          <w:sz w:val="28"/>
          <w:szCs w:val="28"/>
        </w:rPr>
        <w:t xml:space="preserve">of recipients after </w:t>
      </w:r>
      <w:proofErr w:type="spellStart"/>
      <w:r w:rsidR="0046201A" w:rsidRPr="0046201A">
        <w:rPr>
          <w:rFonts w:ascii="Arial" w:hAnsi="Arial" w:cs="Arial"/>
          <w:sz w:val="28"/>
          <w:szCs w:val="28"/>
        </w:rPr>
        <w:t>all</w:t>
      </w:r>
      <w:r>
        <w:rPr>
          <w:rFonts w:ascii="Arial" w:hAnsi="Arial" w:cs="Arial"/>
          <w:sz w:val="28"/>
          <w:szCs w:val="28"/>
        </w:rPr>
        <w:t>ogeneic</w:t>
      </w:r>
      <w:proofErr w:type="spellEnd"/>
      <w:r>
        <w:rPr>
          <w:rFonts w:ascii="Arial" w:hAnsi="Arial" w:cs="Arial"/>
          <w:sz w:val="28"/>
          <w:szCs w:val="28"/>
        </w:rPr>
        <w:t xml:space="preserve"> hematopoietic </w:t>
      </w:r>
      <w:proofErr w:type="spellStart"/>
      <w:r>
        <w:rPr>
          <w:rFonts w:ascii="Arial" w:hAnsi="Arial" w:cs="Arial"/>
          <w:sz w:val="28"/>
          <w:szCs w:val="28"/>
        </w:rPr>
        <w:t>ste</w:t>
      </w:r>
      <w:proofErr w:type="spellEnd"/>
      <w:r>
        <w:rPr>
          <w:rFonts w:ascii="Arial" w:hAnsi="Arial" w:cs="Arial"/>
          <w:sz w:val="28"/>
          <w:szCs w:val="28"/>
        </w:rPr>
        <w:t xml:space="preserve"> </w:t>
      </w:r>
      <w:proofErr w:type="spellStart"/>
      <w:r>
        <w:rPr>
          <w:rFonts w:ascii="Arial" w:hAnsi="Arial" w:cs="Arial"/>
          <w:sz w:val="28"/>
          <w:szCs w:val="28"/>
        </w:rPr>
        <w:t>cell</w:t>
      </w:r>
      <w:r w:rsidR="0046201A" w:rsidRPr="0046201A">
        <w:rPr>
          <w:rFonts w:ascii="Arial" w:hAnsi="Arial" w:cs="Arial"/>
          <w:sz w:val="28"/>
          <w:szCs w:val="28"/>
        </w:rPr>
        <w:t>transplantation</w:t>
      </w:r>
      <w:proofErr w:type="spellEnd"/>
      <w:r w:rsidR="0046201A" w:rsidRPr="0046201A">
        <w:rPr>
          <w:rFonts w:ascii="Arial" w:hAnsi="Arial" w:cs="Arial"/>
          <w:sz w:val="28"/>
          <w:szCs w:val="28"/>
        </w:rPr>
        <w:t>.</w:t>
      </w:r>
    </w:p>
    <w:p w:rsidR="0046201A" w:rsidRDefault="007D294D" w:rsidP="0046201A">
      <w:pPr>
        <w:spacing w:line="360" w:lineRule="auto"/>
        <w:rPr>
          <w:rFonts w:ascii="Arial" w:hAnsi="Arial" w:cs="Arial"/>
          <w:sz w:val="28"/>
          <w:szCs w:val="28"/>
        </w:rPr>
      </w:pPr>
      <w:r>
        <w:rPr>
          <w:rFonts w:ascii="Arial" w:hAnsi="Arial" w:cs="Arial"/>
          <w:sz w:val="28"/>
          <w:szCs w:val="28"/>
        </w:rPr>
        <w:t xml:space="preserve">         </w:t>
      </w:r>
      <w:r w:rsidR="0046201A" w:rsidRPr="0046201A">
        <w:rPr>
          <w:rFonts w:ascii="Arial" w:hAnsi="Arial" w:cs="Arial"/>
          <w:sz w:val="28"/>
          <w:szCs w:val="28"/>
        </w:rPr>
        <w:t>Bone Marrow Transp</w:t>
      </w:r>
      <w:r w:rsidR="0046201A">
        <w:rPr>
          <w:rFonts w:ascii="Arial" w:hAnsi="Arial" w:cs="Arial"/>
          <w:sz w:val="28"/>
          <w:szCs w:val="28"/>
        </w:rPr>
        <w:t>lant. 2010;45(11):1638-</w:t>
      </w:r>
      <w:r w:rsidR="00174FD9">
        <w:rPr>
          <w:rFonts w:ascii="Arial" w:hAnsi="Arial" w:cs="Arial"/>
          <w:sz w:val="28"/>
          <w:szCs w:val="28"/>
        </w:rPr>
        <w:t>44.</w:t>
      </w:r>
    </w:p>
    <w:p w:rsidR="007D294D" w:rsidRDefault="007D294D" w:rsidP="0046201A">
      <w:pPr>
        <w:spacing w:line="360" w:lineRule="auto"/>
        <w:rPr>
          <w:rFonts w:ascii="Arial" w:hAnsi="Arial" w:cs="Arial"/>
          <w:sz w:val="28"/>
          <w:szCs w:val="28"/>
        </w:rPr>
      </w:pPr>
      <w:r>
        <w:rPr>
          <w:rFonts w:ascii="Arial" w:hAnsi="Arial" w:cs="Arial"/>
          <w:sz w:val="28"/>
          <w:szCs w:val="28"/>
        </w:rPr>
        <w:t xml:space="preserve">    </w:t>
      </w:r>
      <w:r w:rsidR="0046201A" w:rsidRPr="0046201A">
        <w:rPr>
          <w:rFonts w:ascii="Arial" w:hAnsi="Arial" w:cs="Arial"/>
          <w:sz w:val="28"/>
          <w:szCs w:val="28"/>
        </w:rPr>
        <w:t xml:space="preserve">17.Tran SD, </w:t>
      </w:r>
      <w:proofErr w:type="spellStart"/>
      <w:r w:rsidR="0046201A" w:rsidRPr="0046201A">
        <w:rPr>
          <w:rFonts w:ascii="Arial" w:hAnsi="Arial" w:cs="Arial"/>
          <w:sz w:val="28"/>
          <w:szCs w:val="28"/>
        </w:rPr>
        <w:t>Pillemer</w:t>
      </w:r>
      <w:proofErr w:type="spellEnd"/>
      <w:r w:rsidR="0046201A" w:rsidRPr="0046201A">
        <w:rPr>
          <w:rFonts w:ascii="Arial" w:hAnsi="Arial" w:cs="Arial"/>
          <w:sz w:val="28"/>
          <w:szCs w:val="28"/>
        </w:rPr>
        <w:t xml:space="preserve"> SR, Dutra A, Barrett AJ, Brownstein MJ, Key S, </w:t>
      </w:r>
      <w:r>
        <w:rPr>
          <w:rFonts w:ascii="Arial" w:hAnsi="Arial" w:cs="Arial"/>
          <w:sz w:val="28"/>
          <w:szCs w:val="28"/>
        </w:rPr>
        <w:t xml:space="preserve"> </w:t>
      </w:r>
    </w:p>
    <w:p w:rsidR="007D294D" w:rsidRDefault="007D294D" w:rsidP="0046201A">
      <w:pPr>
        <w:spacing w:line="360" w:lineRule="auto"/>
        <w:rPr>
          <w:rFonts w:ascii="Arial" w:hAnsi="Arial" w:cs="Arial"/>
          <w:sz w:val="28"/>
          <w:szCs w:val="28"/>
        </w:rPr>
      </w:pPr>
      <w:r>
        <w:rPr>
          <w:rFonts w:ascii="Arial" w:hAnsi="Arial" w:cs="Arial"/>
          <w:sz w:val="28"/>
          <w:szCs w:val="28"/>
        </w:rPr>
        <w:t xml:space="preserve">          e</w:t>
      </w:r>
      <w:r w:rsidR="0046201A" w:rsidRPr="0046201A">
        <w:rPr>
          <w:rFonts w:ascii="Arial" w:hAnsi="Arial" w:cs="Arial"/>
          <w:sz w:val="28"/>
          <w:szCs w:val="28"/>
        </w:rPr>
        <w:t>t</w:t>
      </w:r>
      <w:r>
        <w:rPr>
          <w:rFonts w:ascii="Arial" w:hAnsi="Arial" w:cs="Arial"/>
          <w:sz w:val="28"/>
          <w:szCs w:val="28"/>
        </w:rPr>
        <w:t xml:space="preserve"> </w:t>
      </w:r>
      <w:r w:rsidR="0046201A" w:rsidRPr="0046201A">
        <w:rPr>
          <w:rFonts w:ascii="Arial" w:hAnsi="Arial" w:cs="Arial"/>
          <w:sz w:val="28"/>
          <w:szCs w:val="28"/>
        </w:rPr>
        <w:t xml:space="preserve">al. Differentiation of human bone marrow-derived cells into </w:t>
      </w:r>
      <w:r>
        <w:rPr>
          <w:rFonts w:ascii="Arial" w:hAnsi="Arial" w:cs="Arial"/>
          <w:sz w:val="28"/>
          <w:szCs w:val="28"/>
        </w:rPr>
        <w:t xml:space="preserve"> </w:t>
      </w:r>
    </w:p>
    <w:p w:rsidR="0046201A" w:rsidRDefault="007D294D" w:rsidP="0046201A">
      <w:pPr>
        <w:spacing w:line="360" w:lineRule="auto"/>
        <w:rPr>
          <w:rFonts w:ascii="Arial" w:hAnsi="Arial" w:cs="Arial"/>
          <w:sz w:val="28"/>
          <w:szCs w:val="28"/>
        </w:rPr>
      </w:pPr>
      <w:r>
        <w:rPr>
          <w:rFonts w:ascii="Arial" w:hAnsi="Arial" w:cs="Arial"/>
          <w:sz w:val="28"/>
          <w:szCs w:val="28"/>
        </w:rPr>
        <w:t xml:space="preserve">          </w:t>
      </w:r>
      <w:proofErr w:type="spellStart"/>
      <w:r w:rsidR="0046201A" w:rsidRPr="0046201A">
        <w:rPr>
          <w:rFonts w:ascii="Arial" w:hAnsi="Arial" w:cs="Arial"/>
          <w:sz w:val="28"/>
          <w:szCs w:val="28"/>
        </w:rPr>
        <w:t>buccalepithelial</w:t>
      </w:r>
      <w:proofErr w:type="spellEnd"/>
      <w:r w:rsidR="0046201A" w:rsidRPr="0046201A">
        <w:rPr>
          <w:rFonts w:ascii="Arial" w:hAnsi="Arial" w:cs="Arial"/>
          <w:sz w:val="28"/>
          <w:szCs w:val="28"/>
        </w:rPr>
        <w:t xml:space="preserve"> cells in vivo: a molecular analytical study. Lancet.</w:t>
      </w:r>
    </w:p>
    <w:p w:rsidR="00682A06" w:rsidRPr="00682A06" w:rsidRDefault="007D294D" w:rsidP="00682A06">
      <w:pPr>
        <w:spacing w:line="360" w:lineRule="auto"/>
        <w:rPr>
          <w:rFonts w:ascii="Arial" w:hAnsi="Arial" w:cs="Arial"/>
          <w:sz w:val="28"/>
          <w:szCs w:val="28"/>
        </w:rPr>
      </w:pPr>
      <w:r>
        <w:rPr>
          <w:rFonts w:ascii="Arial" w:hAnsi="Arial" w:cs="Arial"/>
          <w:sz w:val="28"/>
          <w:szCs w:val="28"/>
        </w:rPr>
        <w:t xml:space="preserve">          </w:t>
      </w:r>
      <w:r w:rsidR="0046201A" w:rsidRPr="0046201A">
        <w:rPr>
          <w:rFonts w:ascii="Arial" w:hAnsi="Arial" w:cs="Arial"/>
          <w:sz w:val="28"/>
          <w:szCs w:val="28"/>
        </w:rPr>
        <w:t>2003;361(9363):1084- 8.</w:t>
      </w:r>
    </w:p>
    <w:sectPr w:rsidR="00682A06" w:rsidRPr="00682A06" w:rsidSect="009066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B2D84"/>
    <w:multiLevelType w:val="hybridMultilevel"/>
    <w:tmpl w:val="CE6C7C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1843364"/>
    <w:multiLevelType w:val="hybridMultilevel"/>
    <w:tmpl w:val="2F961364"/>
    <w:lvl w:ilvl="0" w:tplc="2676F1AE">
      <w:start w:val="1"/>
      <w:numFmt w:val="decimal"/>
      <w:lvlText w:val="%1."/>
      <w:lvlJc w:val="left"/>
      <w:pPr>
        <w:ind w:left="405" w:hanging="360"/>
      </w:pPr>
      <w:rPr>
        <w:rFonts w:hint="default"/>
      </w:rPr>
    </w:lvl>
    <w:lvl w:ilvl="1" w:tplc="40090019" w:tentative="1">
      <w:start w:val="1"/>
      <w:numFmt w:val="lowerLetter"/>
      <w:lvlText w:val="%2."/>
      <w:lvlJc w:val="left"/>
      <w:pPr>
        <w:ind w:left="1125" w:hanging="360"/>
      </w:pPr>
    </w:lvl>
    <w:lvl w:ilvl="2" w:tplc="4009001B" w:tentative="1">
      <w:start w:val="1"/>
      <w:numFmt w:val="lowerRoman"/>
      <w:lvlText w:val="%3."/>
      <w:lvlJc w:val="right"/>
      <w:pPr>
        <w:ind w:left="1845" w:hanging="180"/>
      </w:pPr>
    </w:lvl>
    <w:lvl w:ilvl="3" w:tplc="4009000F" w:tentative="1">
      <w:start w:val="1"/>
      <w:numFmt w:val="decimal"/>
      <w:lvlText w:val="%4."/>
      <w:lvlJc w:val="left"/>
      <w:pPr>
        <w:ind w:left="2565" w:hanging="360"/>
      </w:pPr>
    </w:lvl>
    <w:lvl w:ilvl="4" w:tplc="40090019" w:tentative="1">
      <w:start w:val="1"/>
      <w:numFmt w:val="lowerLetter"/>
      <w:lvlText w:val="%5."/>
      <w:lvlJc w:val="left"/>
      <w:pPr>
        <w:ind w:left="3285" w:hanging="360"/>
      </w:pPr>
    </w:lvl>
    <w:lvl w:ilvl="5" w:tplc="4009001B" w:tentative="1">
      <w:start w:val="1"/>
      <w:numFmt w:val="lowerRoman"/>
      <w:lvlText w:val="%6."/>
      <w:lvlJc w:val="right"/>
      <w:pPr>
        <w:ind w:left="4005" w:hanging="180"/>
      </w:pPr>
    </w:lvl>
    <w:lvl w:ilvl="6" w:tplc="4009000F" w:tentative="1">
      <w:start w:val="1"/>
      <w:numFmt w:val="decimal"/>
      <w:lvlText w:val="%7."/>
      <w:lvlJc w:val="left"/>
      <w:pPr>
        <w:ind w:left="4725" w:hanging="360"/>
      </w:pPr>
    </w:lvl>
    <w:lvl w:ilvl="7" w:tplc="40090019" w:tentative="1">
      <w:start w:val="1"/>
      <w:numFmt w:val="lowerLetter"/>
      <w:lvlText w:val="%8."/>
      <w:lvlJc w:val="left"/>
      <w:pPr>
        <w:ind w:left="5445" w:hanging="360"/>
      </w:pPr>
    </w:lvl>
    <w:lvl w:ilvl="8" w:tplc="4009001B" w:tentative="1">
      <w:start w:val="1"/>
      <w:numFmt w:val="lowerRoman"/>
      <w:lvlText w:val="%9."/>
      <w:lvlJc w:val="right"/>
      <w:pPr>
        <w:ind w:left="6165" w:hanging="180"/>
      </w:pPr>
    </w:lvl>
  </w:abstractNum>
  <w:abstractNum w:abstractNumId="2">
    <w:nsid w:val="173E6008"/>
    <w:multiLevelType w:val="hybridMultilevel"/>
    <w:tmpl w:val="B2085500"/>
    <w:lvl w:ilvl="0" w:tplc="4009000F">
      <w:start w:val="1"/>
      <w:numFmt w:val="decimal"/>
      <w:lvlText w:val="%1."/>
      <w:lvlJc w:val="left"/>
      <w:pPr>
        <w:ind w:left="1485" w:hanging="360"/>
      </w:p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abstractNum w:abstractNumId="3">
    <w:nsid w:val="24A45974"/>
    <w:multiLevelType w:val="hybridMultilevel"/>
    <w:tmpl w:val="098C7D5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nsid w:val="2CB01373"/>
    <w:multiLevelType w:val="hybridMultilevel"/>
    <w:tmpl w:val="29EEF3F0"/>
    <w:lvl w:ilvl="0" w:tplc="00AAD222">
      <w:start w:val="1"/>
      <w:numFmt w:val="decimal"/>
      <w:lvlText w:val="%1."/>
      <w:lvlJc w:val="left"/>
      <w:pPr>
        <w:ind w:left="720" w:hanging="36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CA36D60"/>
    <w:multiLevelType w:val="hybridMultilevel"/>
    <w:tmpl w:val="AD6A383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3D71685B"/>
    <w:multiLevelType w:val="hybridMultilevel"/>
    <w:tmpl w:val="69463A5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15B759E"/>
    <w:multiLevelType w:val="hybridMultilevel"/>
    <w:tmpl w:val="30489A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AB24B31"/>
    <w:multiLevelType w:val="hybridMultilevel"/>
    <w:tmpl w:val="E78EDC6A"/>
    <w:lvl w:ilvl="0" w:tplc="00AAD222">
      <w:start w:val="1"/>
      <w:numFmt w:val="decimal"/>
      <w:lvlText w:val="%1."/>
      <w:lvlJc w:val="left"/>
      <w:pPr>
        <w:ind w:left="720" w:hanging="36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B5C5C68"/>
    <w:multiLevelType w:val="hybridMultilevel"/>
    <w:tmpl w:val="9EE2CC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58EF1F00"/>
    <w:multiLevelType w:val="hybridMultilevel"/>
    <w:tmpl w:val="29EEF3F0"/>
    <w:lvl w:ilvl="0" w:tplc="00AAD222">
      <w:start w:val="1"/>
      <w:numFmt w:val="decimal"/>
      <w:lvlText w:val="%1."/>
      <w:lvlJc w:val="left"/>
      <w:pPr>
        <w:ind w:left="720" w:hanging="360"/>
      </w:pPr>
      <w:rPr>
        <w:rFonts w:ascii="Arial" w:eastAsia="Times New Roman"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733E6851"/>
    <w:multiLevelType w:val="hybridMultilevel"/>
    <w:tmpl w:val="ACF4C0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0"/>
  </w:num>
  <w:num w:numId="5">
    <w:abstractNumId w:val="8"/>
  </w:num>
  <w:num w:numId="6">
    <w:abstractNumId w:val="7"/>
  </w:num>
  <w:num w:numId="7">
    <w:abstractNumId w:val="4"/>
  </w:num>
  <w:num w:numId="8">
    <w:abstractNumId w:val="10"/>
  </w:num>
  <w:num w:numId="9">
    <w:abstractNumId w:val="2"/>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B16DD"/>
    <w:rsid w:val="000032D4"/>
    <w:rsid w:val="000256BB"/>
    <w:rsid w:val="000279BF"/>
    <w:rsid w:val="00036B81"/>
    <w:rsid w:val="00037B1E"/>
    <w:rsid w:val="00050F83"/>
    <w:rsid w:val="00075C3D"/>
    <w:rsid w:val="00080F1F"/>
    <w:rsid w:val="000835ED"/>
    <w:rsid w:val="000C770E"/>
    <w:rsid w:val="000E1772"/>
    <w:rsid w:val="000E620E"/>
    <w:rsid w:val="000F3BA1"/>
    <w:rsid w:val="001020EE"/>
    <w:rsid w:val="001564CD"/>
    <w:rsid w:val="0016446F"/>
    <w:rsid w:val="001745E8"/>
    <w:rsid w:val="00174FD9"/>
    <w:rsid w:val="001B0E6A"/>
    <w:rsid w:val="001E14F9"/>
    <w:rsid w:val="001E4A6C"/>
    <w:rsid w:val="001F7EB5"/>
    <w:rsid w:val="00200F26"/>
    <w:rsid w:val="002154D3"/>
    <w:rsid w:val="002240E6"/>
    <w:rsid w:val="00240045"/>
    <w:rsid w:val="002441B0"/>
    <w:rsid w:val="00250DE2"/>
    <w:rsid w:val="0028376D"/>
    <w:rsid w:val="002B3C10"/>
    <w:rsid w:val="002C4B5E"/>
    <w:rsid w:val="002E1E28"/>
    <w:rsid w:val="002E4195"/>
    <w:rsid w:val="0031343F"/>
    <w:rsid w:val="00314479"/>
    <w:rsid w:val="00331578"/>
    <w:rsid w:val="00364559"/>
    <w:rsid w:val="0036528B"/>
    <w:rsid w:val="003E077F"/>
    <w:rsid w:val="003F189A"/>
    <w:rsid w:val="00417F93"/>
    <w:rsid w:val="0046201A"/>
    <w:rsid w:val="00473BD1"/>
    <w:rsid w:val="00477D87"/>
    <w:rsid w:val="004827BA"/>
    <w:rsid w:val="00491470"/>
    <w:rsid w:val="00491CD4"/>
    <w:rsid w:val="004A6C2A"/>
    <w:rsid w:val="004B664E"/>
    <w:rsid w:val="004D23CF"/>
    <w:rsid w:val="004F1BCE"/>
    <w:rsid w:val="005040AA"/>
    <w:rsid w:val="00513C1E"/>
    <w:rsid w:val="00535B0E"/>
    <w:rsid w:val="00536C5A"/>
    <w:rsid w:val="0054568D"/>
    <w:rsid w:val="00572AAE"/>
    <w:rsid w:val="00584B96"/>
    <w:rsid w:val="00594C6E"/>
    <w:rsid w:val="00597226"/>
    <w:rsid w:val="005A6E84"/>
    <w:rsid w:val="005A6EC5"/>
    <w:rsid w:val="005E4DD7"/>
    <w:rsid w:val="00637126"/>
    <w:rsid w:val="00651436"/>
    <w:rsid w:val="00661F5E"/>
    <w:rsid w:val="00680136"/>
    <w:rsid w:val="00682714"/>
    <w:rsid w:val="00682A06"/>
    <w:rsid w:val="006F78A4"/>
    <w:rsid w:val="007462F0"/>
    <w:rsid w:val="0074630E"/>
    <w:rsid w:val="00752E0F"/>
    <w:rsid w:val="00753809"/>
    <w:rsid w:val="00764D96"/>
    <w:rsid w:val="00775553"/>
    <w:rsid w:val="0078412B"/>
    <w:rsid w:val="00784FDD"/>
    <w:rsid w:val="007A52AA"/>
    <w:rsid w:val="007D294D"/>
    <w:rsid w:val="007F09D7"/>
    <w:rsid w:val="00836D0C"/>
    <w:rsid w:val="0085263E"/>
    <w:rsid w:val="0087783E"/>
    <w:rsid w:val="00883F9A"/>
    <w:rsid w:val="0088545F"/>
    <w:rsid w:val="008B39D5"/>
    <w:rsid w:val="008B4C78"/>
    <w:rsid w:val="008B5842"/>
    <w:rsid w:val="008D4A5C"/>
    <w:rsid w:val="009066EB"/>
    <w:rsid w:val="009124B8"/>
    <w:rsid w:val="00946258"/>
    <w:rsid w:val="009A1343"/>
    <w:rsid w:val="009B16DD"/>
    <w:rsid w:val="009B680D"/>
    <w:rsid w:val="009C0B17"/>
    <w:rsid w:val="009C449A"/>
    <w:rsid w:val="00A128EA"/>
    <w:rsid w:val="00A26C7A"/>
    <w:rsid w:val="00A41381"/>
    <w:rsid w:val="00A45AC6"/>
    <w:rsid w:val="00A60CA6"/>
    <w:rsid w:val="00A65AF6"/>
    <w:rsid w:val="00A7554B"/>
    <w:rsid w:val="00A77AA2"/>
    <w:rsid w:val="00A850AC"/>
    <w:rsid w:val="00AB18CB"/>
    <w:rsid w:val="00B0630F"/>
    <w:rsid w:val="00B110E6"/>
    <w:rsid w:val="00B25CFA"/>
    <w:rsid w:val="00B32C02"/>
    <w:rsid w:val="00B35F9A"/>
    <w:rsid w:val="00B715D3"/>
    <w:rsid w:val="00B74491"/>
    <w:rsid w:val="00BA0462"/>
    <w:rsid w:val="00BB092F"/>
    <w:rsid w:val="00BD4F27"/>
    <w:rsid w:val="00BF0FDC"/>
    <w:rsid w:val="00C1279C"/>
    <w:rsid w:val="00C22D21"/>
    <w:rsid w:val="00C36150"/>
    <w:rsid w:val="00C43677"/>
    <w:rsid w:val="00C45B84"/>
    <w:rsid w:val="00C67FF1"/>
    <w:rsid w:val="00C80C91"/>
    <w:rsid w:val="00CB452A"/>
    <w:rsid w:val="00CC79B3"/>
    <w:rsid w:val="00CE1243"/>
    <w:rsid w:val="00CE6EED"/>
    <w:rsid w:val="00CF7403"/>
    <w:rsid w:val="00D04B04"/>
    <w:rsid w:val="00D07696"/>
    <w:rsid w:val="00D332D4"/>
    <w:rsid w:val="00D4439B"/>
    <w:rsid w:val="00D511C5"/>
    <w:rsid w:val="00D5355B"/>
    <w:rsid w:val="00D575CF"/>
    <w:rsid w:val="00D76909"/>
    <w:rsid w:val="00D918C6"/>
    <w:rsid w:val="00D97576"/>
    <w:rsid w:val="00DC68A9"/>
    <w:rsid w:val="00DD2D00"/>
    <w:rsid w:val="00DF6D77"/>
    <w:rsid w:val="00E209B6"/>
    <w:rsid w:val="00E24604"/>
    <w:rsid w:val="00E569A2"/>
    <w:rsid w:val="00E82331"/>
    <w:rsid w:val="00E845CA"/>
    <w:rsid w:val="00E975E7"/>
    <w:rsid w:val="00EF5080"/>
    <w:rsid w:val="00F04FB8"/>
    <w:rsid w:val="00F47B9F"/>
    <w:rsid w:val="00F63B0D"/>
    <w:rsid w:val="00FC16B4"/>
    <w:rsid w:val="00FC2E23"/>
    <w:rsid w:val="00FC5FC0"/>
    <w:rsid w:val="00FC7ED7"/>
    <w:rsid w:val="00FD6D7A"/>
    <w:rsid w:val="00FE3038"/>
    <w:rsid w:val="00FE4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A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7A52AA"/>
    <w:pPr>
      <w:spacing w:before="100" w:beforeAutospacing="1" w:after="100" w:afterAutospacing="1"/>
      <w:outlineLvl w:val="0"/>
    </w:pPr>
    <w:rPr>
      <w:b/>
      <w:bCs/>
      <w:kern w:val="36"/>
      <w:sz w:val="48"/>
      <w:szCs w:val="48"/>
      <w:lang w:eastAsia="en-IN" w:bidi="hi-IN"/>
    </w:rPr>
  </w:style>
  <w:style w:type="paragraph" w:styleId="Heading3">
    <w:name w:val="heading 3"/>
    <w:basedOn w:val="Normal"/>
    <w:link w:val="Heading3Char"/>
    <w:uiPriority w:val="9"/>
    <w:qFormat/>
    <w:rsid w:val="007A52AA"/>
    <w:pPr>
      <w:spacing w:before="100" w:beforeAutospacing="1" w:after="100" w:afterAutospacing="1"/>
      <w:outlineLvl w:val="2"/>
    </w:pPr>
    <w:rPr>
      <w:b/>
      <w:bCs/>
      <w:sz w:val="27"/>
      <w:szCs w:val="27"/>
      <w:lang w:eastAsia="en-IN" w:bidi="hi-IN"/>
    </w:rPr>
  </w:style>
  <w:style w:type="paragraph" w:styleId="Heading4">
    <w:name w:val="heading 4"/>
    <w:basedOn w:val="Normal"/>
    <w:link w:val="Heading4Char"/>
    <w:uiPriority w:val="9"/>
    <w:qFormat/>
    <w:rsid w:val="007A52AA"/>
    <w:pPr>
      <w:spacing w:before="100" w:beforeAutospacing="1" w:after="100" w:afterAutospacing="1"/>
      <w:outlineLvl w:val="3"/>
    </w:pPr>
    <w:rPr>
      <w:b/>
      <w:bCs/>
      <w:lang w:eastAsia="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DE2"/>
    <w:pPr>
      <w:ind w:left="720"/>
      <w:contextualSpacing/>
    </w:pPr>
  </w:style>
  <w:style w:type="character" w:customStyle="1" w:styleId="Heading1Char">
    <w:name w:val="Heading 1 Char"/>
    <w:basedOn w:val="DefaultParagraphFont"/>
    <w:link w:val="Heading1"/>
    <w:uiPriority w:val="9"/>
    <w:rsid w:val="007A52AA"/>
    <w:rPr>
      <w:rFonts w:ascii="Times New Roman" w:eastAsia="Times New Roman" w:hAnsi="Times New Roman" w:cs="Times New Roman"/>
      <w:b/>
      <w:bCs/>
      <w:kern w:val="36"/>
      <w:sz w:val="48"/>
      <w:szCs w:val="48"/>
      <w:lang w:eastAsia="en-IN" w:bidi="hi-IN"/>
    </w:rPr>
  </w:style>
  <w:style w:type="character" w:customStyle="1" w:styleId="Heading3Char">
    <w:name w:val="Heading 3 Char"/>
    <w:basedOn w:val="DefaultParagraphFont"/>
    <w:link w:val="Heading3"/>
    <w:uiPriority w:val="9"/>
    <w:rsid w:val="007A52AA"/>
    <w:rPr>
      <w:rFonts w:ascii="Times New Roman" w:eastAsia="Times New Roman" w:hAnsi="Times New Roman" w:cs="Times New Roman"/>
      <w:b/>
      <w:bCs/>
      <w:sz w:val="27"/>
      <w:szCs w:val="27"/>
      <w:lang w:eastAsia="en-IN" w:bidi="hi-IN"/>
    </w:rPr>
  </w:style>
  <w:style w:type="character" w:customStyle="1" w:styleId="Heading4Char">
    <w:name w:val="Heading 4 Char"/>
    <w:basedOn w:val="DefaultParagraphFont"/>
    <w:link w:val="Heading4"/>
    <w:uiPriority w:val="9"/>
    <w:rsid w:val="007A52AA"/>
    <w:rPr>
      <w:rFonts w:ascii="Times New Roman" w:eastAsia="Times New Roman" w:hAnsi="Times New Roman" w:cs="Times New Roman"/>
      <w:b/>
      <w:bCs/>
      <w:sz w:val="24"/>
      <w:szCs w:val="24"/>
      <w:lang w:eastAsia="en-IN" w:bidi="hi-IN"/>
    </w:rPr>
  </w:style>
  <w:style w:type="character" w:customStyle="1" w:styleId="apple-converted-space">
    <w:name w:val="apple-converted-space"/>
    <w:basedOn w:val="DefaultParagraphFont"/>
    <w:rsid w:val="007A52AA"/>
  </w:style>
  <w:style w:type="character" w:customStyle="1" w:styleId="adhead728">
    <w:name w:val="ad_head_728"/>
    <w:basedOn w:val="DefaultParagraphFont"/>
    <w:rsid w:val="007A52AA"/>
  </w:style>
  <w:style w:type="character" w:styleId="Hyperlink">
    <w:name w:val="Hyperlink"/>
    <w:basedOn w:val="DefaultParagraphFont"/>
    <w:uiPriority w:val="99"/>
    <w:semiHidden/>
    <w:unhideWhenUsed/>
    <w:rsid w:val="007A52AA"/>
    <w:rPr>
      <w:color w:val="0000FF"/>
      <w:u w:val="single"/>
    </w:rPr>
  </w:style>
  <w:style w:type="paragraph" w:styleId="BalloonText">
    <w:name w:val="Balloon Text"/>
    <w:basedOn w:val="Normal"/>
    <w:link w:val="BalloonTextChar"/>
    <w:uiPriority w:val="99"/>
    <w:semiHidden/>
    <w:unhideWhenUsed/>
    <w:rsid w:val="007A52AA"/>
    <w:rPr>
      <w:rFonts w:ascii="Tahoma" w:hAnsi="Tahoma" w:cs="Tahoma"/>
      <w:sz w:val="16"/>
      <w:szCs w:val="16"/>
    </w:rPr>
  </w:style>
  <w:style w:type="character" w:customStyle="1" w:styleId="BalloonTextChar">
    <w:name w:val="Balloon Text Char"/>
    <w:basedOn w:val="DefaultParagraphFont"/>
    <w:link w:val="BalloonText"/>
    <w:uiPriority w:val="99"/>
    <w:semiHidden/>
    <w:rsid w:val="007A52AA"/>
    <w:rPr>
      <w:rFonts w:ascii="Tahoma" w:hAnsi="Tahoma" w:cs="Tahoma"/>
      <w:sz w:val="16"/>
      <w:szCs w:val="16"/>
    </w:rPr>
  </w:style>
  <w:style w:type="paragraph" w:styleId="DocumentMap">
    <w:name w:val="Document Map"/>
    <w:basedOn w:val="Normal"/>
    <w:link w:val="DocumentMapChar"/>
    <w:uiPriority w:val="99"/>
    <w:semiHidden/>
    <w:unhideWhenUsed/>
    <w:rsid w:val="00883F9A"/>
    <w:rPr>
      <w:rFonts w:ascii="Tahoma" w:hAnsi="Tahoma" w:cs="Tahoma"/>
      <w:sz w:val="16"/>
      <w:szCs w:val="16"/>
    </w:rPr>
  </w:style>
  <w:style w:type="character" w:customStyle="1" w:styleId="DocumentMapChar">
    <w:name w:val="Document Map Char"/>
    <w:basedOn w:val="DefaultParagraphFont"/>
    <w:link w:val="DocumentMap"/>
    <w:uiPriority w:val="99"/>
    <w:semiHidden/>
    <w:rsid w:val="00883F9A"/>
    <w:rPr>
      <w:rFonts w:ascii="Tahoma" w:eastAsia="Times New Roman" w:hAnsi="Tahoma" w:cs="Tahoma"/>
      <w:sz w:val="16"/>
      <w:szCs w:val="16"/>
      <w:lang w:val="en-US"/>
    </w:rPr>
  </w:style>
  <w:style w:type="table" w:styleId="TableGrid">
    <w:name w:val="Table Grid"/>
    <w:basedOn w:val="TableNormal"/>
    <w:uiPriority w:val="59"/>
    <w:rsid w:val="00883F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8520581">
      <w:bodyDiv w:val="1"/>
      <w:marLeft w:val="0"/>
      <w:marRight w:val="0"/>
      <w:marTop w:val="0"/>
      <w:marBottom w:val="0"/>
      <w:divBdr>
        <w:top w:val="none" w:sz="0" w:space="0" w:color="auto"/>
        <w:left w:val="none" w:sz="0" w:space="0" w:color="auto"/>
        <w:bottom w:val="none" w:sz="0" w:space="0" w:color="auto"/>
        <w:right w:val="none" w:sz="0" w:space="0" w:color="auto"/>
      </w:divBdr>
      <w:divsChild>
        <w:div w:id="362093035">
          <w:marLeft w:val="0"/>
          <w:marRight w:val="0"/>
          <w:marTop w:val="0"/>
          <w:marBottom w:val="120"/>
          <w:divBdr>
            <w:top w:val="none" w:sz="0" w:space="0" w:color="auto"/>
            <w:left w:val="none" w:sz="0" w:space="0" w:color="auto"/>
            <w:bottom w:val="none" w:sz="0" w:space="0" w:color="auto"/>
            <w:right w:val="none" w:sz="0" w:space="0" w:color="auto"/>
          </w:divBdr>
        </w:div>
        <w:div w:id="30033636">
          <w:marLeft w:val="0"/>
          <w:marRight w:val="0"/>
          <w:marTop w:val="0"/>
          <w:marBottom w:val="0"/>
          <w:divBdr>
            <w:top w:val="none" w:sz="0" w:space="0" w:color="auto"/>
            <w:left w:val="none" w:sz="0" w:space="0" w:color="auto"/>
            <w:bottom w:val="none" w:sz="0" w:space="0" w:color="auto"/>
            <w:right w:val="none" w:sz="0" w:space="0" w:color="auto"/>
          </w:divBdr>
          <w:divsChild>
            <w:div w:id="1224946375">
              <w:marLeft w:val="0"/>
              <w:marRight w:val="0"/>
              <w:marTop w:val="450"/>
              <w:marBottom w:val="120"/>
              <w:divBdr>
                <w:top w:val="none" w:sz="0" w:space="0" w:color="auto"/>
                <w:left w:val="none" w:sz="0" w:space="0" w:color="auto"/>
                <w:bottom w:val="none" w:sz="0" w:space="0" w:color="auto"/>
                <w:right w:val="none" w:sz="0" w:space="0" w:color="auto"/>
              </w:divBdr>
            </w:div>
          </w:divsChild>
        </w:div>
      </w:divsChild>
    </w:div>
    <w:div w:id="176248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1409</TotalTime>
  <Pages>11</Pages>
  <Words>2606</Words>
  <Characters>14856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17428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ajay</dc:creator>
  <cp:lastModifiedBy>anil</cp:lastModifiedBy>
  <cp:revision>67</cp:revision>
  <cp:lastPrinted>2017-04-13T10:59:00Z</cp:lastPrinted>
  <dcterms:created xsi:type="dcterms:W3CDTF">2014-12-02T09:05:00Z</dcterms:created>
  <dcterms:modified xsi:type="dcterms:W3CDTF">2018-02-08T16:27:00Z</dcterms:modified>
</cp:coreProperties>
</file>